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3451" w14:textId="77777777" w:rsidR="002074D5" w:rsidRDefault="00000000" w:rsidP="00DF6E4D">
      <w:pPr>
        <w:spacing w:before="480" w:after="480" w:line="288" w:lineRule="auto"/>
        <w:jc w:val="center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母公司与子公司、总公司与分公司投标法律地位解析</w:t>
      </w:r>
    </w:p>
    <w:p w14:paraId="690FC16B" w14:textId="77777777" w:rsidR="002074D5" w:rsidRPr="00DF6E4D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>下面把</w:t>
      </w:r>
      <w:r w:rsidRPr="00DF6E4D">
        <w:rPr>
          <w:rFonts w:ascii="Arial" w:eastAsia="等线" w:hAnsi="Arial" w:cs="Arial"/>
          <w:b/>
          <w:sz w:val="28"/>
          <w:szCs w:val="28"/>
        </w:rPr>
        <w:t>母公司、子公司、分公司</w:t>
      </w:r>
      <w:r w:rsidRPr="00DF6E4D">
        <w:rPr>
          <w:rFonts w:ascii="Arial" w:eastAsia="等线" w:hAnsi="Arial" w:cs="Arial"/>
          <w:sz w:val="28"/>
          <w:szCs w:val="28"/>
        </w:rPr>
        <w:t>在投标中的法律地位、能否投标、能否同时投、能否互用资质，一次性讲清楚，全部有法条支撑，直接可用于实操与答疑。</w:t>
      </w:r>
    </w:p>
    <w:p w14:paraId="1C7C1657" w14:textId="77777777" w:rsidR="002074D5" w:rsidRPr="00DF6E4D" w:rsidRDefault="002074D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sz w:val="28"/>
          <w:szCs w:val="28"/>
        </w:rPr>
      </w:pPr>
    </w:p>
    <w:p w14:paraId="5F71D3BB" w14:textId="77777777" w:rsidR="002074D5" w:rsidRPr="00DF6E4D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0" w:name="heading_0"/>
      <w:r w:rsidRPr="00DF6E4D">
        <w:rPr>
          <w:rFonts w:ascii="Arial" w:eastAsia="等线" w:hAnsi="Arial" w:cs="Arial"/>
          <w:b/>
          <w:sz w:val="28"/>
          <w:szCs w:val="28"/>
        </w:rPr>
        <w:t>一、先把法律身份讲透（一句话区分）</w:t>
      </w:r>
      <w:bookmarkEnd w:id="0"/>
    </w:p>
    <w:p w14:paraId="2CD49BC1" w14:textId="77777777" w:rsidR="002074D5" w:rsidRPr="00DF6E4D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b/>
          <w:sz w:val="28"/>
          <w:szCs w:val="28"/>
        </w:rPr>
        <w:t>母公司</w:t>
      </w:r>
      <w:r w:rsidRPr="00DF6E4D">
        <w:rPr>
          <w:rFonts w:ascii="Arial" w:eastAsia="等线" w:hAnsi="Arial" w:cs="Arial"/>
          <w:b/>
          <w:sz w:val="28"/>
          <w:szCs w:val="28"/>
        </w:rPr>
        <w:t xml:space="preserve"> ↔ </w:t>
      </w:r>
      <w:r w:rsidRPr="00DF6E4D">
        <w:rPr>
          <w:rFonts w:ascii="Arial" w:eastAsia="等线" w:hAnsi="Arial" w:cs="Arial"/>
          <w:b/>
          <w:sz w:val="28"/>
          <w:szCs w:val="28"/>
        </w:rPr>
        <w:t>子公司</w:t>
      </w:r>
      <w:r w:rsidRPr="00DF6E4D">
        <w:rPr>
          <w:rFonts w:ascii="Arial" w:eastAsia="等线" w:hAnsi="Arial" w:cs="Arial"/>
          <w:sz w:val="28"/>
          <w:szCs w:val="28"/>
        </w:rPr>
        <w:t>：</w:t>
      </w:r>
      <w:r w:rsidRPr="00DF6E4D">
        <w:rPr>
          <w:rFonts w:ascii="Arial" w:eastAsia="等线" w:hAnsi="Arial" w:cs="Arial"/>
          <w:b/>
          <w:sz w:val="28"/>
          <w:szCs w:val="28"/>
        </w:rPr>
        <w:t>两个独立法人</w:t>
      </w:r>
      <w:r w:rsidRPr="00DF6E4D">
        <w:rPr>
          <w:rFonts w:ascii="Arial" w:eastAsia="等线" w:hAnsi="Arial" w:cs="Arial"/>
          <w:sz w:val="28"/>
          <w:szCs w:val="28"/>
        </w:rPr>
        <w:t>，各自独立承担民事责任；母公司控股（</w:t>
      </w:r>
      <w:r w:rsidRPr="00DF6E4D">
        <w:rPr>
          <w:rFonts w:ascii="Arial" w:eastAsia="等线" w:hAnsi="Arial" w:cs="Arial"/>
          <w:sz w:val="28"/>
          <w:szCs w:val="28"/>
        </w:rPr>
        <w:t xml:space="preserve">≥50% </w:t>
      </w:r>
      <w:r w:rsidRPr="00DF6E4D">
        <w:rPr>
          <w:rFonts w:ascii="Arial" w:eastAsia="等线" w:hAnsi="Arial" w:cs="Arial"/>
          <w:sz w:val="28"/>
          <w:szCs w:val="28"/>
        </w:rPr>
        <w:t>或实际控制）子公司。</w:t>
      </w:r>
    </w:p>
    <w:p w14:paraId="73680763" w14:textId="77777777" w:rsidR="002074D5" w:rsidRPr="00DF6E4D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b/>
          <w:sz w:val="28"/>
          <w:szCs w:val="28"/>
        </w:rPr>
        <w:t>总公司</w:t>
      </w:r>
      <w:r w:rsidRPr="00DF6E4D">
        <w:rPr>
          <w:rFonts w:ascii="Arial" w:eastAsia="等线" w:hAnsi="Arial" w:cs="Arial"/>
          <w:b/>
          <w:sz w:val="28"/>
          <w:szCs w:val="28"/>
        </w:rPr>
        <w:t xml:space="preserve"> ↔ </w:t>
      </w:r>
      <w:r w:rsidRPr="00DF6E4D">
        <w:rPr>
          <w:rFonts w:ascii="Arial" w:eastAsia="等线" w:hAnsi="Arial" w:cs="Arial"/>
          <w:b/>
          <w:sz w:val="28"/>
          <w:szCs w:val="28"/>
        </w:rPr>
        <w:t>分公司</w:t>
      </w:r>
      <w:r w:rsidRPr="00DF6E4D">
        <w:rPr>
          <w:rFonts w:ascii="Arial" w:eastAsia="等线" w:hAnsi="Arial" w:cs="Arial"/>
          <w:sz w:val="28"/>
          <w:szCs w:val="28"/>
        </w:rPr>
        <w:t>：</w:t>
      </w:r>
      <w:r w:rsidRPr="00DF6E4D">
        <w:rPr>
          <w:rFonts w:ascii="Arial" w:eastAsia="等线" w:hAnsi="Arial" w:cs="Arial"/>
          <w:b/>
          <w:sz w:val="28"/>
          <w:szCs w:val="28"/>
        </w:rPr>
        <w:t>同一个法人</w:t>
      </w:r>
      <w:r w:rsidRPr="00DF6E4D">
        <w:rPr>
          <w:rFonts w:ascii="Arial" w:eastAsia="等线" w:hAnsi="Arial" w:cs="Arial"/>
          <w:sz w:val="28"/>
          <w:szCs w:val="28"/>
        </w:rPr>
        <w:t>；分公司不独立，无独立法人资格，民事责任全由总公司承担。</w:t>
      </w:r>
    </w:p>
    <w:p w14:paraId="78F05DB8" w14:textId="77777777" w:rsidR="002074D5" w:rsidRPr="00DF6E4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" w:name="heading_1"/>
      <w:r w:rsidRPr="00DF6E4D">
        <w:rPr>
          <w:rFonts w:ascii="Arial" w:eastAsia="等线" w:hAnsi="Arial" w:cs="Arial"/>
          <w:b/>
          <w:sz w:val="28"/>
          <w:szCs w:val="28"/>
        </w:rPr>
        <w:t>核心法条</w:t>
      </w:r>
      <w:bookmarkEnd w:id="1"/>
    </w:p>
    <w:p w14:paraId="38484651" w14:textId="77777777" w:rsidR="002074D5" w:rsidRPr="00DF6E4D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>《公司法》第十四条：</w:t>
      </w:r>
      <w:r w:rsidRPr="00DF6E4D">
        <w:rPr>
          <w:rFonts w:ascii="Arial" w:eastAsia="等线" w:hAnsi="Arial" w:cs="Arial"/>
          <w:sz w:val="28"/>
          <w:szCs w:val="28"/>
        </w:rPr>
        <w:br/>
      </w:r>
      <w:r w:rsidRPr="00DF6E4D">
        <w:rPr>
          <w:rFonts w:ascii="Arial" w:eastAsia="等线" w:hAnsi="Arial" w:cs="Arial"/>
          <w:sz w:val="28"/>
          <w:szCs w:val="28"/>
        </w:rPr>
        <w:t>分公司不具有法人资格，其民事责任由公司承担。</w:t>
      </w:r>
      <w:r w:rsidRPr="00DF6E4D">
        <w:rPr>
          <w:rFonts w:ascii="Arial" w:eastAsia="等线" w:hAnsi="Arial" w:cs="Arial"/>
          <w:sz w:val="28"/>
          <w:szCs w:val="28"/>
        </w:rPr>
        <w:br/>
      </w:r>
      <w:r w:rsidRPr="00DF6E4D">
        <w:rPr>
          <w:rFonts w:ascii="Arial" w:eastAsia="等线" w:hAnsi="Arial" w:cs="Arial"/>
          <w:sz w:val="28"/>
          <w:szCs w:val="28"/>
        </w:rPr>
        <w:t>子公司具有法人资格，依法独立承担民事责任。</w:t>
      </w:r>
    </w:p>
    <w:p w14:paraId="47BE6F9C" w14:textId="77777777" w:rsidR="002074D5" w:rsidRPr="00DF6E4D" w:rsidRDefault="002074D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sz w:val="28"/>
          <w:szCs w:val="28"/>
        </w:rPr>
      </w:pPr>
    </w:p>
    <w:p w14:paraId="6FCC99DF" w14:textId="77777777" w:rsidR="002074D5" w:rsidRPr="00DF6E4D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2" w:name="heading_2"/>
      <w:r w:rsidRPr="00DF6E4D">
        <w:rPr>
          <w:rFonts w:ascii="Arial" w:eastAsia="等线" w:hAnsi="Arial" w:cs="Arial"/>
          <w:b/>
          <w:sz w:val="28"/>
          <w:szCs w:val="28"/>
        </w:rPr>
        <w:t>二、母子公司投标（独立法人）</w:t>
      </w:r>
      <w:bookmarkEnd w:id="2"/>
    </w:p>
    <w:p w14:paraId="1737F6ED" w14:textId="77777777" w:rsidR="002074D5" w:rsidRPr="00DF6E4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3" w:name="heading_3"/>
      <w:r w:rsidRPr="00DF6E4D">
        <w:rPr>
          <w:rFonts w:ascii="Arial" w:eastAsia="等线" w:hAnsi="Arial" w:cs="Arial"/>
          <w:b/>
          <w:sz w:val="28"/>
          <w:szCs w:val="28"/>
        </w:rPr>
        <w:t xml:space="preserve">1. </w:t>
      </w:r>
      <w:r w:rsidRPr="00DF6E4D">
        <w:rPr>
          <w:rFonts w:ascii="Arial" w:eastAsia="等线" w:hAnsi="Arial" w:cs="Arial"/>
          <w:b/>
          <w:sz w:val="28"/>
          <w:szCs w:val="28"/>
        </w:rPr>
        <w:t>子公司能否投母公司的标？（重点）</w:t>
      </w:r>
      <w:bookmarkEnd w:id="3"/>
    </w:p>
    <w:p w14:paraId="59089FC3" w14:textId="77777777" w:rsidR="002074D5" w:rsidRPr="00DF6E4D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b/>
          <w:sz w:val="28"/>
          <w:szCs w:val="28"/>
        </w:rPr>
        <w:t>可以，但有条件：程序必须规范、无串通、不影响公正性。</w:t>
      </w:r>
    </w:p>
    <w:p w14:paraId="3AE5E87D" w14:textId="77777777" w:rsidR="002074D5" w:rsidRPr="00DF6E4D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>法律：《招标投标法实施条例》第三十四条</w:t>
      </w:r>
      <w:r w:rsidRPr="00DF6E4D">
        <w:rPr>
          <w:rFonts w:ascii="Arial" w:eastAsia="等线" w:hAnsi="Arial" w:cs="Arial"/>
          <w:sz w:val="28"/>
          <w:szCs w:val="28"/>
        </w:rPr>
        <w:br/>
      </w:r>
      <w:r w:rsidRPr="00DF6E4D">
        <w:rPr>
          <w:rFonts w:ascii="Arial" w:eastAsia="等线" w:hAnsi="Arial" w:cs="Arial"/>
          <w:sz w:val="28"/>
          <w:szCs w:val="28"/>
        </w:rPr>
        <w:t>与招标人存在利害关系</w:t>
      </w:r>
      <w:r w:rsidRPr="00DF6E4D">
        <w:rPr>
          <w:rFonts w:ascii="Arial" w:eastAsia="等线" w:hAnsi="Arial" w:cs="Arial"/>
          <w:b/>
          <w:sz w:val="28"/>
          <w:szCs w:val="28"/>
        </w:rPr>
        <w:t>可能影响公正</w:t>
      </w:r>
      <w:r w:rsidRPr="00DF6E4D">
        <w:rPr>
          <w:rFonts w:ascii="Arial" w:eastAsia="等线" w:hAnsi="Arial" w:cs="Arial"/>
          <w:sz w:val="28"/>
          <w:szCs w:val="28"/>
        </w:rPr>
        <w:t>的，不得投标；</w:t>
      </w:r>
      <w:r w:rsidRPr="00DF6E4D">
        <w:rPr>
          <w:rFonts w:ascii="Arial" w:eastAsia="等线" w:hAnsi="Arial" w:cs="Arial"/>
          <w:b/>
          <w:sz w:val="28"/>
          <w:szCs w:val="28"/>
        </w:rPr>
        <w:t>不是一概禁止</w:t>
      </w:r>
      <w:r w:rsidRPr="00DF6E4D">
        <w:rPr>
          <w:rFonts w:ascii="Arial" w:eastAsia="等线" w:hAnsi="Arial" w:cs="Arial"/>
          <w:sz w:val="28"/>
          <w:szCs w:val="28"/>
        </w:rPr>
        <w:t>。</w:t>
      </w:r>
    </w:p>
    <w:p w14:paraId="2114C56D" w14:textId="77777777" w:rsidR="002074D5" w:rsidRPr="00DF6E4D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>官方口径（发改委）：</w:t>
      </w:r>
      <w:r w:rsidRPr="00DF6E4D">
        <w:rPr>
          <w:rFonts w:ascii="Arial" w:eastAsia="等线" w:hAnsi="Arial" w:cs="Arial"/>
          <w:sz w:val="28"/>
          <w:szCs w:val="28"/>
        </w:rPr>
        <w:br/>
      </w:r>
      <w:r w:rsidRPr="00DF6E4D">
        <w:rPr>
          <w:rFonts w:ascii="Arial" w:eastAsia="等线" w:hAnsi="Arial" w:cs="Arial"/>
          <w:sz w:val="28"/>
          <w:szCs w:val="28"/>
        </w:rPr>
        <w:lastRenderedPageBreak/>
        <w:t>母子公司属于</w:t>
      </w:r>
      <w:r w:rsidRPr="00DF6E4D">
        <w:rPr>
          <w:rFonts w:ascii="Arial" w:eastAsia="等线" w:hAnsi="Arial" w:cs="Arial"/>
          <w:sz w:val="28"/>
          <w:szCs w:val="28"/>
        </w:rPr>
        <w:t xml:space="preserve"> “</w:t>
      </w:r>
      <w:r w:rsidRPr="00DF6E4D">
        <w:rPr>
          <w:rFonts w:ascii="Arial" w:eastAsia="等线" w:hAnsi="Arial" w:cs="Arial"/>
          <w:sz w:val="28"/>
          <w:szCs w:val="28"/>
        </w:rPr>
        <w:t>利害关系</w:t>
      </w:r>
      <w:r w:rsidRPr="00DF6E4D">
        <w:rPr>
          <w:rFonts w:ascii="Arial" w:eastAsia="等线" w:hAnsi="Arial" w:cs="Arial"/>
          <w:sz w:val="28"/>
          <w:szCs w:val="28"/>
        </w:rPr>
        <w:t>”</w:t>
      </w:r>
      <w:r w:rsidRPr="00DF6E4D">
        <w:rPr>
          <w:rFonts w:ascii="Arial" w:eastAsia="等线" w:hAnsi="Arial" w:cs="Arial"/>
          <w:sz w:val="28"/>
          <w:szCs w:val="28"/>
        </w:rPr>
        <w:t>，但只要</w:t>
      </w:r>
      <w:r w:rsidRPr="00DF6E4D">
        <w:rPr>
          <w:rFonts w:ascii="Arial" w:eastAsia="等线" w:hAnsi="Arial" w:cs="Arial"/>
          <w:b/>
          <w:sz w:val="28"/>
          <w:szCs w:val="28"/>
        </w:rPr>
        <w:t>程序公开透明、无内定、无串通、评委独立评审</w:t>
      </w:r>
      <w:r w:rsidRPr="00DF6E4D">
        <w:rPr>
          <w:rFonts w:ascii="Arial" w:eastAsia="等线" w:hAnsi="Arial" w:cs="Arial"/>
          <w:sz w:val="28"/>
          <w:szCs w:val="28"/>
        </w:rPr>
        <w:t>，不影响公正性，</w:t>
      </w:r>
      <w:r w:rsidRPr="00DF6E4D">
        <w:rPr>
          <w:rFonts w:ascii="Arial" w:eastAsia="等线" w:hAnsi="Arial" w:cs="Arial"/>
          <w:b/>
          <w:sz w:val="28"/>
          <w:szCs w:val="28"/>
        </w:rPr>
        <w:t>可以参与并中标</w:t>
      </w:r>
      <w:r w:rsidRPr="00DF6E4D">
        <w:rPr>
          <w:rFonts w:ascii="Arial" w:eastAsia="等线" w:hAnsi="Arial" w:cs="Arial"/>
          <w:sz w:val="28"/>
          <w:szCs w:val="28"/>
        </w:rPr>
        <w:t>。</w:t>
      </w:r>
    </w:p>
    <w:p w14:paraId="34E69B0C" w14:textId="77777777" w:rsidR="002074D5" w:rsidRPr="00DF6E4D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>实操红线：</w:t>
      </w:r>
    </w:p>
    <w:p w14:paraId="0DD6FAE5" w14:textId="77777777" w:rsidR="002074D5" w:rsidRPr="00DF6E4D" w:rsidRDefault="00000000">
      <w:pPr>
        <w:numPr>
          <w:ilvl w:val="0"/>
          <w:numId w:val="7"/>
        </w:numPr>
        <w:spacing w:before="120" w:after="120" w:line="288" w:lineRule="auto"/>
        <w:ind w:left="453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 xml:space="preserve">❌ </w:t>
      </w:r>
      <w:r w:rsidRPr="00DF6E4D">
        <w:rPr>
          <w:rFonts w:ascii="Arial" w:eastAsia="等线" w:hAnsi="Arial" w:cs="Arial"/>
          <w:sz w:val="28"/>
          <w:szCs w:val="28"/>
        </w:rPr>
        <w:t>不能内定、串标、围标；</w:t>
      </w:r>
    </w:p>
    <w:p w14:paraId="0B63ED60" w14:textId="77777777" w:rsidR="002074D5" w:rsidRPr="00DF6E4D" w:rsidRDefault="00000000">
      <w:pPr>
        <w:numPr>
          <w:ilvl w:val="0"/>
          <w:numId w:val="8"/>
        </w:numPr>
        <w:spacing w:before="120" w:after="120" w:line="288" w:lineRule="auto"/>
        <w:ind w:left="453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 xml:space="preserve">❌ </w:t>
      </w:r>
      <w:r w:rsidRPr="00DF6E4D">
        <w:rPr>
          <w:rFonts w:ascii="Arial" w:eastAsia="等线" w:hAnsi="Arial" w:cs="Arial"/>
          <w:sz w:val="28"/>
          <w:szCs w:val="28"/>
        </w:rPr>
        <w:t>评委不能有母公司</w:t>
      </w:r>
      <w:r w:rsidRPr="00DF6E4D">
        <w:rPr>
          <w:rFonts w:ascii="Arial" w:eastAsia="等线" w:hAnsi="Arial" w:cs="Arial"/>
          <w:sz w:val="28"/>
          <w:szCs w:val="28"/>
        </w:rPr>
        <w:t xml:space="preserve"> / </w:t>
      </w:r>
      <w:r w:rsidRPr="00DF6E4D">
        <w:rPr>
          <w:rFonts w:ascii="Arial" w:eastAsia="等线" w:hAnsi="Arial" w:cs="Arial"/>
          <w:sz w:val="28"/>
          <w:szCs w:val="28"/>
        </w:rPr>
        <w:t>子公司关联人员（必须回避）；</w:t>
      </w:r>
    </w:p>
    <w:p w14:paraId="1396289C" w14:textId="77777777" w:rsidR="002074D5" w:rsidRPr="00DF6E4D" w:rsidRDefault="00000000">
      <w:pPr>
        <w:numPr>
          <w:ilvl w:val="0"/>
          <w:numId w:val="9"/>
        </w:numPr>
        <w:spacing w:before="120" w:after="120" w:line="288" w:lineRule="auto"/>
        <w:ind w:left="453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 xml:space="preserve">✅ </w:t>
      </w:r>
      <w:r w:rsidRPr="00DF6E4D">
        <w:rPr>
          <w:rFonts w:ascii="Arial" w:eastAsia="等线" w:hAnsi="Arial" w:cs="Arial"/>
          <w:sz w:val="28"/>
          <w:szCs w:val="28"/>
        </w:rPr>
        <w:t>子公司必须</w:t>
      </w:r>
      <w:r w:rsidRPr="00DF6E4D">
        <w:rPr>
          <w:rFonts w:ascii="Arial" w:eastAsia="等线" w:hAnsi="Arial" w:cs="Arial"/>
          <w:b/>
          <w:sz w:val="28"/>
          <w:szCs w:val="28"/>
        </w:rPr>
        <w:t>用自己的资质、自己的业绩、自己名义</w:t>
      </w:r>
      <w:r w:rsidRPr="00DF6E4D">
        <w:rPr>
          <w:rFonts w:ascii="Arial" w:eastAsia="等线" w:hAnsi="Arial" w:cs="Arial"/>
          <w:sz w:val="28"/>
          <w:szCs w:val="28"/>
        </w:rPr>
        <w:t>投标。</w:t>
      </w:r>
    </w:p>
    <w:p w14:paraId="02A0AD03" w14:textId="77777777" w:rsidR="002074D5" w:rsidRPr="00DF6E4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4" w:name="heading_4"/>
      <w:r w:rsidRPr="00DF6E4D">
        <w:rPr>
          <w:rFonts w:ascii="Arial" w:eastAsia="等线" w:hAnsi="Arial" w:cs="Arial"/>
          <w:b/>
          <w:sz w:val="28"/>
          <w:szCs w:val="28"/>
        </w:rPr>
        <w:t xml:space="preserve">2. </w:t>
      </w:r>
      <w:r w:rsidRPr="00DF6E4D">
        <w:rPr>
          <w:rFonts w:ascii="Arial" w:eastAsia="等线" w:hAnsi="Arial" w:cs="Arial"/>
          <w:b/>
          <w:sz w:val="28"/>
          <w:szCs w:val="28"/>
        </w:rPr>
        <w:t>母公司能否投子公司的标？</w:t>
      </w:r>
      <w:bookmarkEnd w:id="4"/>
    </w:p>
    <w:p w14:paraId="6919F260" w14:textId="77777777" w:rsidR="002074D5" w:rsidRPr="00DF6E4D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b/>
          <w:sz w:val="28"/>
          <w:szCs w:val="28"/>
        </w:rPr>
        <w:t>同上：可以，条件完全一致。</w:t>
      </w:r>
    </w:p>
    <w:p w14:paraId="2374461D" w14:textId="77777777" w:rsidR="002074D5" w:rsidRPr="00DF6E4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5" w:name="heading_5"/>
      <w:r w:rsidRPr="00DF6E4D">
        <w:rPr>
          <w:rFonts w:ascii="Arial" w:eastAsia="等线" w:hAnsi="Arial" w:cs="Arial"/>
          <w:b/>
          <w:sz w:val="28"/>
          <w:szCs w:val="28"/>
        </w:rPr>
        <w:t xml:space="preserve">3. </w:t>
      </w:r>
      <w:r w:rsidRPr="00DF6E4D">
        <w:rPr>
          <w:rFonts w:ascii="Arial" w:eastAsia="等线" w:hAnsi="Arial" w:cs="Arial"/>
          <w:b/>
          <w:sz w:val="28"/>
          <w:szCs w:val="28"/>
        </w:rPr>
        <w:t>母子公司能否同时投同一个项目？</w:t>
      </w:r>
      <w:bookmarkEnd w:id="5"/>
    </w:p>
    <w:p w14:paraId="3EB28CF8" w14:textId="77777777" w:rsidR="002074D5" w:rsidRPr="00DF6E4D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b/>
          <w:sz w:val="28"/>
          <w:szCs w:val="28"/>
        </w:rPr>
        <w:t>绝对不行！同一项目</w:t>
      </w:r>
      <w:r w:rsidRPr="00DF6E4D">
        <w:rPr>
          <w:rFonts w:ascii="Arial" w:eastAsia="等线" w:hAnsi="Arial" w:cs="Arial"/>
          <w:b/>
          <w:sz w:val="28"/>
          <w:szCs w:val="28"/>
        </w:rPr>
        <w:t xml:space="preserve"> / </w:t>
      </w:r>
      <w:r w:rsidRPr="00DF6E4D">
        <w:rPr>
          <w:rFonts w:ascii="Arial" w:eastAsia="等线" w:hAnsi="Arial" w:cs="Arial"/>
          <w:b/>
          <w:sz w:val="28"/>
          <w:szCs w:val="28"/>
        </w:rPr>
        <w:t>同一标段，只能一家投。</w:t>
      </w:r>
    </w:p>
    <w:p w14:paraId="62D6D60A" w14:textId="77777777" w:rsidR="002074D5" w:rsidRPr="00DF6E4D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>法条：《招标投标法实施条例》第三十四条第</w:t>
      </w:r>
      <w:r w:rsidRPr="00DF6E4D">
        <w:rPr>
          <w:rFonts w:ascii="Arial" w:eastAsia="等线" w:hAnsi="Arial" w:cs="Arial"/>
          <w:sz w:val="28"/>
          <w:szCs w:val="28"/>
        </w:rPr>
        <w:t xml:space="preserve"> 2 </w:t>
      </w:r>
      <w:r w:rsidRPr="00DF6E4D">
        <w:rPr>
          <w:rFonts w:ascii="Arial" w:eastAsia="等线" w:hAnsi="Arial" w:cs="Arial"/>
          <w:sz w:val="28"/>
          <w:szCs w:val="28"/>
        </w:rPr>
        <w:t>款</w:t>
      </w:r>
      <w:r w:rsidRPr="00DF6E4D">
        <w:rPr>
          <w:rFonts w:ascii="Arial" w:eastAsia="等线" w:hAnsi="Arial" w:cs="Arial"/>
          <w:sz w:val="28"/>
          <w:szCs w:val="28"/>
        </w:rPr>
        <w:br/>
      </w:r>
      <w:r w:rsidRPr="00DF6E4D">
        <w:rPr>
          <w:rFonts w:ascii="Arial" w:eastAsia="等线" w:hAnsi="Arial" w:cs="Arial"/>
          <w:b/>
          <w:sz w:val="28"/>
          <w:szCs w:val="28"/>
        </w:rPr>
        <w:t>单位负责人为同一人或存在控股、管理关系的不同单位，不得参加同一标段或未划分标段的同一项目投标。</w:t>
      </w:r>
    </w:p>
    <w:p w14:paraId="66DE3691" w14:textId="77777777" w:rsidR="002074D5" w:rsidRPr="00DF6E4D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>后果：</w:t>
      </w:r>
      <w:r w:rsidRPr="00DF6E4D">
        <w:rPr>
          <w:rFonts w:ascii="Arial" w:eastAsia="等线" w:hAnsi="Arial" w:cs="Arial"/>
          <w:b/>
          <w:sz w:val="28"/>
          <w:szCs w:val="28"/>
        </w:rPr>
        <w:t>两家投标均无效</w:t>
      </w:r>
      <w:r w:rsidRPr="00DF6E4D">
        <w:rPr>
          <w:rFonts w:ascii="Arial" w:eastAsia="等线" w:hAnsi="Arial" w:cs="Arial"/>
          <w:sz w:val="28"/>
          <w:szCs w:val="28"/>
        </w:rPr>
        <w:t>；即便一家中途放弃，另一家仍无效。</w:t>
      </w:r>
    </w:p>
    <w:p w14:paraId="75E038F5" w14:textId="77777777" w:rsidR="002074D5" w:rsidRPr="00DF6E4D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>例外：</w:t>
      </w:r>
      <w:r w:rsidRPr="00DF6E4D">
        <w:rPr>
          <w:rFonts w:ascii="Arial" w:eastAsia="等线" w:hAnsi="Arial" w:cs="Arial"/>
          <w:b/>
          <w:sz w:val="28"/>
          <w:szCs w:val="28"/>
        </w:rPr>
        <w:t>分标段且不同标段</w:t>
      </w:r>
      <w:r w:rsidRPr="00DF6E4D">
        <w:rPr>
          <w:rFonts w:ascii="Arial" w:eastAsia="等线" w:hAnsi="Arial" w:cs="Arial"/>
          <w:sz w:val="28"/>
          <w:szCs w:val="28"/>
        </w:rPr>
        <w:t>，母子公司可各投不同标段（不能同段）。</w:t>
      </w:r>
    </w:p>
    <w:p w14:paraId="35F5F881" w14:textId="77777777" w:rsidR="002074D5" w:rsidRPr="00DF6E4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6" w:name="heading_6"/>
      <w:r w:rsidRPr="00DF6E4D">
        <w:rPr>
          <w:rFonts w:ascii="Arial" w:eastAsia="等线" w:hAnsi="Arial" w:cs="Arial"/>
          <w:b/>
          <w:sz w:val="28"/>
          <w:szCs w:val="28"/>
        </w:rPr>
        <w:t xml:space="preserve">4. </w:t>
      </w:r>
      <w:r w:rsidRPr="00DF6E4D">
        <w:rPr>
          <w:rFonts w:ascii="Arial" w:eastAsia="等线" w:hAnsi="Arial" w:cs="Arial"/>
          <w:b/>
          <w:sz w:val="28"/>
          <w:szCs w:val="28"/>
        </w:rPr>
        <w:t>母子公司能否互用资质</w:t>
      </w:r>
      <w:r w:rsidRPr="00DF6E4D">
        <w:rPr>
          <w:rFonts w:ascii="Arial" w:eastAsia="等线" w:hAnsi="Arial" w:cs="Arial"/>
          <w:b/>
          <w:sz w:val="28"/>
          <w:szCs w:val="28"/>
        </w:rPr>
        <w:t xml:space="preserve"> / </w:t>
      </w:r>
      <w:r w:rsidRPr="00DF6E4D">
        <w:rPr>
          <w:rFonts w:ascii="Arial" w:eastAsia="等线" w:hAnsi="Arial" w:cs="Arial"/>
          <w:b/>
          <w:sz w:val="28"/>
          <w:szCs w:val="28"/>
        </w:rPr>
        <w:t>业绩？</w:t>
      </w:r>
      <w:bookmarkEnd w:id="6"/>
    </w:p>
    <w:p w14:paraId="384B3D1D" w14:textId="77777777" w:rsidR="002074D5" w:rsidRPr="00DF6E4D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b/>
          <w:sz w:val="28"/>
          <w:szCs w:val="28"/>
        </w:rPr>
        <w:t>绝对不行！资质、业绩、人员必须归属于投标人自身。</w:t>
      </w:r>
    </w:p>
    <w:p w14:paraId="3974499E" w14:textId="77777777" w:rsidR="002074D5" w:rsidRPr="00DF6E4D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>理由：母子公司是独立法人，资质是行政许可，</w:t>
      </w:r>
      <w:r w:rsidRPr="00DF6E4D">
        <w:rPr>
          <w:rFonts w:ascii="Arial" w:eastAsia="等线" w:hAnsi="Arial" w:cs="Arial"/>
          <w:b/>
          <w:sz w:val="28"/>
          <w:szCs w:val="28"/>
        </w:rPr>
        <w:t>不得出借、挂靠</w:t>
      </w:r>
      <w:r w:rsidRPr="00DF6E4D">
        <w:rPr>
          <w:rFonts w:ascii="Arial" w:eastAsia="等线" w:hAnsi="Arial" w:cs="Arial"/>
          <w:sz w:val="28"/>
          <w:szCs w:val="28"/>
        </w:rPr>
        <w:t>。</w:t>
      </w:r>
    </w:p>
    <w:p w14:paraId="3D390233" w14:textId="77777777" w:rsidR="002074D5" w:rsidRPr="00DF6E4D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>后果：废标</w:t>
      </w:r>
      <w:r w:rsidRPr="00DF6E4D">
        <w:rPr>
          <w:rFonts w:ascii="Arial" w:eastAsia="等线" w:hAnsi="Arial" w:cs="Arial"/>
          <w:sz w:val="28"/>
          <w:szCs w:val="28"/>
        </w:rPr>
        <w:t xml:space="preserve"> + </w:t>
      </w:r>
      <w:r w:rsidRPr="00DF6E4D">
        <w:rPr>
          <w:rFonts w:ascii="Arial" w:eastAsia="等线" w:hAnsi="Arial" w:cs="Arial"/>
          <w:sz w:val="28"/>
          <w:szCs w:val="28"/>
        </w:rPr>
        <w:t>可能按串通投标处罚。</w:t>
      </w:r>
    </w:p>
    <w:p w14:paraId="4F162329" w14:textId="77777777" w:rsidR="002074D5" w:rsidRPr="00DF6E4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7" w:name="heading_7"/>
      <w:r w:rsidRPr="00DF6E4D">
        <w:rPr>
          <w:rFonts w:ascii="Arial" w:eastAsia="等线" w:hAnsi="Arial" w:cs="Arial"/>
          <w:b/>
          <w:sz w:val="28"/>
          <w:szCs w:val="28"/>
        </w:rPr>
        <w:t xml:space="preserve">5. </w:t>
      </w:r>
      <w:r w:rsidRPr="00DF6E4D">
        <w:rPr>
          <w:rFonts w:ascii="Arial" w:eastAsia="等线" w:hAnsi="Arial" w:cs="Arial"/>
          <w:b/>
          <w:sz w:val="28"/>
          <w:szCs w:val="28"/>
        </w:rPr>
        <w:t>母子公司能否组成联合体投标？</w:t>
      </w:r>
      <w:bookmarkEnd w:id="7"/>
    </w:p>
    <w:p w14:paraId="1F4FC46C" w14:textId="77777777" w:rsidR="002074D5" w:rsidRPr="00DF6E4D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b/>
          <w:sz w:val="28"/>
          <w:szCs w:val="28"/>
        </w:rPr>
        <w:t>可以（政府采购</w:t>
      </w:r>
      <w:r w:rsidRPr="00DF6E4D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DF6E4D">
        <w:rPr>
          <w:rFonts w:ascii="Arial" w:eastAsia="等线" w:hAnsi="Arial" w:cs="Arial"/>
          <w:b/>
          <w:sz w:val="28"/>
          <w:szCs w:val="28"/>
        </w:rPr>
        <w:t>招投标项目均允许）。</w:t>
      </w:r>
    </w:p>
    <w:p w14:paraId="522F259F" w14:textId="77777777" w:rsidR="002074D5" w:rsidRPr="00DF6E4D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>要求：联合体各方均需具备对应资格；</w:t>
      </w:r>
      <w:r w:rsidRPr="00DF6E4D">
        <w:rPr>
          <w:rFonts w:ascii="Arial" w:eastAsia="等线" w:hAnsi="Arial" w:cs="Arial"/>
          <w:b/>
          <w:sz w:val="28"/>
          <w:szCs w:val="28"/>
        </w:rPr>
        <w:t>不能再单独投标</w:t>
      </w:r>
      <w:r w:rsidRPr="00DF6E4D">
        <w:rPr>
          <w:rFonts w:ascii="Arial" w:eastAsia="等线" w:hAnsi="Arial" w:cs="Arial"/>
          <w:sz w:val="28"/>
          <w:szCs w:val="28"/>
        </w:rPr>
        <w:t>。</w:t>
      </w:r>
    </w:p>
    <w:p w14:paraId="75C31C0D" w14:textId="77777777" w:rsidR="002074D5" w:rsidRPr="00DF6E4D" w:rsidRDefault="002074D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sz w:val="28"/>
          <w:szCs w:val="28"/>
        </w:rPr>
      </w:pPr>
    </w:p>
    <w:p w14:paraId="59181003" w14:textId="77777777" w:rsidR="002074D5" w:rsidRPr="00DF6E4D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8" w:name="heading_8"/>
      <w:r w:rsidRPr="00DF6E4D">
        <w:rPr>
          <w:rFonts w:ascii="Arial" w:eastAsia="等线" w:hAnsi="Arial" w:cs="Arial"/>
          <w:b/>
          <w:sz w:val="28"/>
          <w:szCs w:val="28"/>
        </w:rPr>
        <w:t>三、总分公司投标（同一法人）</w:t>
      </w:r>
      <w:bookmarkEnd w:id="8"/>
    </w:p>
    <w:p w14:paraId="0B2B3582" w14:textId="77777777" w:rsidR="002074D5" w:rsidRPr="00DF6E4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9" w:name="heading_9"/>
      <w:r w:rsidRPr="00DF6E4D">
        <w:rPr>
          <w:rFonts w:ascii="Arial" w:eastAsia="等线" w:hAnsi="Arial" w:cs="Arial"/>
          <w:b/>
          <w:sz w:val="28"/>
          <w:szCs w:val="28"/>
        </w:rPr>
        <w:t xml:space="preserve">1. </w:t>
      </w:r>
      <w:r w:rsidRPr="00DF6E4D">
        <w:rPr>
          <w:rFonts w:ascii="Arial" w:eastAsia="等线" w:hAnsi="Arial" w:cs="Arial"/>
          <w:b/>
          <w:sz w:val="28"/>
          <w:szCs w:val="28"/>
        </w:rPr>
        <w:t>分公司能否投标？</w:t>
      </w:r>
      <w:bookmarkEnd w:id="9"/>
    </w:p>
    <w:p w14:paraId="13B07DB8" w14:textId="77777777" w:rsidR="002074D5" w:rsidRPr="00DF6E4D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b/>
          <w:sz w:val="28"/>
          <w:szCs w:val="28"/>
        </w:rPr>
        <w:t>一般项目（无强制法人资格）</w:t>
      </w:r>
      <w:r w:rsidRPr="00DF6E4D">
        <w:rPr>
          <w:rFonts w:ascii="Arial" w:eastAsia="等线" w:hAnsi="Arial" w:cs="Arial"/>
          <w:sz w:val="28"/>
          <w:szCs w:val="28"/>
        </w:rPr>
        <w:t>：</w:t>
      </w:r>
      <w:r w:rsidRPr="00DF6E4D">
        <w:rPr>
          <w:rFonts w:ascii="Arial" w:eastAsia="等线" w:hAnsi="Arial" w:cs="Arial"/>
          <w:sz w:val="28"/>
          <w:szCs w:val="28"/>
        </w:rPr>
        <w:br/>
        <w:t xml:space="preserve">✅ </w:t>
      </w:r>
      <w:r w:rsidRPr="00DF6E4D">
        <w:rPr>
          <w:rFonts w:ascii="Arial" w:eastAsia="等线" w:hAnsi="Arial" w:cs="Arial"/>
          <w:sz w:val="28"/>
          <w:szCs w:val="28"/>
        </w:rPr>
        <w:t>可以，但必须</w:t>
      </w:r>
      <w:r w:rsidRPr="00DF6E4D">
        <w:rPr>
          <w:rFonts w:ascii="Arial" w:eastAsia="等线" w:hAnsi="Arial" w:cs="Arial"/>
          <w:b/>
          <w:sz w:val="28"/>
          <w:szCs w:val="28"/>
        </w:rPr>
        <w:t>以总公司名义</w:t>
      </w:r>
      <w:r w:rsidRPr="00DF6E4D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DF6E4D">
        <w:rPr>
          <w:rFonts w:ascii="Arial" w:eastAsia="等线" w:hAnsi="Arial" w:cs="Arial"/>
          <w:b/>
          <w:sz w:val="28"/>
          <w:szCs w:val="28"/>
        </w:rPr>
        <w:t>总公司授权</w:t>
      </w:r>
      <w:r w:rsidRPr="00DF6E4D">
        <w:rPr>
          <w:rFonts w:ascii="Arial" w:eastAsia="等线" w:hAnsi="Arial" w:cs="Arial"/>
          <w:sz w:val="28"/>
          <w:szCs w:val="28"/>
        </w:rPr>
        <w:t>；投标主体是总公司，分公司仅为授权代表。</w:t>
      </w:r>
    </w:p>
    <w:p w14:paraId="74D3A5E0" w14:textId="77777777" w:rsidR="002074D5" w:rsidRPr="00DF6E4D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b/>
          <w:sz w:val="28"/>
          <w:szCs w:val="28"/>
        </w:rPr>
        <w:t>政府采购</w:t>
      </w:r>
      <w:r w:rsidRPr="00DF6E4D">
        <w:rPr>
          <w:rFonts w:ascii="Arial" w:eastAsia="等线" w:hAnsi="Arial" w:cs="Arial"/>
          <w:b/>
          <w:sz w:val="28"/>
          <w:szCs w:val="28"/>
        </w:rPr>
        <w:t xml:space="preserve"> / </w:t>
      </w:r>
      <w:r w:rsidRPr="00DF6E4D">
        <w:rPr>
          <w:rFonts w:ascii="Arial" w:eastAsia="等线" w:hAnsi="Arial" w:cs="Arial"/>
          <w:b/>
          <w:sz w:val="28"/>
          <w:szCs w:val="28"/>
        </w:rPr>
        <w:t>工程施工（要求独立法人）</w:t>
      </w:r>
      <w:r w:rsidRPr="00DF6E4D">
        <w:rPr>
          <w:rFonts w:ascii="Arial" w:eastAsia="等线" w:hAnsi="Arial" w:cs="Arial"/>
          <w:sz w:val="28"/>
          <w:szCs w:val="28"/>
        </w:rPr>
        <w:t>：</w:t>
      </w:r>
      <w:r w:rsidRPr="00DF6E4D">
        <w:rPr>
          <w:rFonts w:ascii="Arial" w:eastAsia="等线" w:hAnsi="Arial" w:cs="Arial"/>
          <w:sz w:val="28"/>
          <w:szCs w:val="28"/>
        </w:rPr>
        <w:br/>
        <w:t xml:space="preserve">❌ </w:t>
      </w:r>
      <w:r w:rsidRPr="00DF6E4D">
        <w:rPr>
          <w:rFonts w:ascii="Arial" w:eastAsia="等线" w:hAnsi="Arial" w:cs="Arial"/>
          <w:sz w:val="28"/>
          <w:szCs w:val="28"/>
        </w:rPr>
        <w:t>分公司</w:t>
      </w:r>
      <w:r w:rsidRPr="00DF6E4D">
        <w:rPr>
          <w:rFonts w:ascii="Arial" w:eastAsia="等线" w:hAnsi="Arial" w:cs="Arial"/>
          <w:b/>
          <w:sz w:val="28"/>
          <w:szCs w:val="28"/>
        </w:rPr>
        <w:t>不能以自己名义投标</w:t>
      </w:r>
      <w:r w:rsidRPr="00DF6E4D">
        <w:rPr>
          <w:rFonts w:ascii="Arial" w:eastAsia="等线" w:hAnsi="Arial" w:cs="Arial"/>
          <w:sz w:val="28"/>
          <w:szCs w:val="28"/>
        </w:rPr>
        <w:t>（不满足</w:t>
      </w:r>
      <w:r w:rsidRPr="00DF6E4D">
        <w:rPr>
          <w:rFonts w:ascii="Arial" w:eastAsia="等线" w:hAnsi="Arial" w:cs="Arial"/>
          <w:sz w:val="28"/>
          <w:szCs w:val="28"/>
        </w:rPr>
        <w:t xml:space="preserve"> “</w:t>
      </w:r>
      <w:r w:rsidRPr="00DF6E4D">
        <w:rPr>
          <w:rFonts w:ascii="Arial" w:eastAsia="等线" w:hAnsi="Arial" w:cs="Arial"/>
          <w:sz w:val="28"/>
          <w:szCs w:val="28"/>
        </w:rPr>
        <w:t>独立承担民事责任</w:t>
      </w:r>
      <w:r w:rsidRPr="00DF6E4D">
        <w:rPr>
          <w:rFonts w:ascii="Arial" w:eastAsia="等线" w:hAnsi="Arial" w:cs="Arial"/>
          <w:sz w:val="28"/>
          <w:szCs w:val="28"/>
        </w:rPr>
        <w:t>”</w:t>
      </w:r>
      <w:r w:rsidRPr="00DF6E4D">
        <w:rPr>
          <w:rFonts w:ascii="Arial" w:eastAsia="等线" w:hAnsi="Arial" w:cs="Arial"/>
          <w:sz w:val="28"/>
          <w:szCs w:val="28"/>
        </w:rPr>
        <w:t>）。</w:t>
      </w:r>
    </w:p>
    <w:p w14:paraId="768F7EC1" w14:textId="77777777" w:rsidR="002074D5" w:rsidRPr="00DF6E4D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b/>
          <w:sz w:val="28"/>
          <w:szCs w:val="28"/>
        </w:rPr>
        <w:t>特殊行业（银行、保险、电力、电信等）</w:t>
      </w:r>
      <w:r w:rsidRPr="00DF6E4D">
        <w:rPr>
          <w:rFonts w:ascii="Arial" w:eastAsia="等线" w:hAnsi="Arial" w:cs="Arial"/>
          <w:sz w:val="28"/>
          <w:szCs w:val="28"/>
        </w:rPr>
        <w:t>：</w:t>
      </w:r>
      <w:r w:rsidRPr="00DF6E4D">
        <w:rPr>
          <w:rFonts w:ascii="Arial" w:eastAsia="等线" w:hAnsi="Arial" w:cs="Arial"/>
          <w:sz w:val="28"/>
          <w:szCs w:val="28"/>
        </w:rPr>
        <w:br/>
        <w:t xml:space="preserve">✅ </w:t>
      </w:r>
      <w:r w:rsidRPr="00DF6E4D">
        <w:rPr>
          <w:rFonts w:ascii="Arial" w:eastAsia="等线" w:hAnsi="Arial" w:cs="Arial"/>
          <w:sz w:val="28"/>
          <w:szCs w:val="28"/>
        </w:rPr>
        <w:t>行业允许，可凭总公司授权以分公司名义投标。</w:t>
      </w:r>
    </w:p>
    <w:p w14:paraId="79FEA008" w14:textId="77777777" w:rsidR="002074D5" w:rsidRPr="00DF6E4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0" w:name="heading_10"/>
      <w:r w:rsidRPr="00DF6E4D">
        <w:rPr>
          <w:rFonts w:ascii="Arial" w:eastAsia="等线" w:hAnsi="Arial" w:cs="Arial"/>
          <w:b/>
          <w:sz w:val="28"/>
          <w:szCs w:val="28"/>
        </w:rPr>
        <w:t xml:space="preserve">2. </w:t>
      </w:r>
      <w:r w:rsidRPr="00DF6E4D">
        <w:rPr>
          <w:rFonts w:ascii="Arial" w:eastAsia="等线" w:hAnsi="Arial" w:cs="Arial"/>
          <w:b/>
          <w:sz w:val="28"/>
          <w:szCs w:val="28"/>
        </w:rPr>
        <w:t>总公司能否投分公司的标？</w:t>
      </w:r>
      <w:bookmarkEnd w:id="10"/>
    </w:p>
    <w:p w14:paraId="384E3EBB" w14:textId="77777777" w:rsidR="002074D5" w:rsidRPr="00DF6E4D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>本质：</w:t>
      </w:r>
      <w:r w:rsidRPr="00DF6E4D">
        <w:rPr>
          <w:rFonts w:ascii="Arial" w:eastAsia="等线" w:hAnsi="Arial" w:cs="Arial"/>
          <w:b/>
          <w:sz w:val="28"/>
          <w:szCs w:val="28"/>
        </w:rPr>
        <w:t>自己投自己</w:t>
      </w:r>
      <w:r w:rsidRPr="00DF6E4D">
        <w:rPr>
          <w:rFonts w:ascii="Arial" w:eastAsia="等线" w:hAnsi="Arial" w:cs="Arial"/>
          <w:sz w:val="28"/>
          <w:szCs w:val="28"/>
        </w:rPr>
        <w:t>，无独立竞争主体，</w:t>
      </w:r>
      <w:r w:rsidRPr="00DF6E4D">
        <w:rPr>
          <w:rFonts w:ascii="Arial" w:eastAsia="等线" w:hAnsi="Arial" w:cs="Arial"/>
          <w:b/>
          <w:sz w:val="28"/>
          <w:szCs w:val="28"/>
        </w:rPr>
        <w:t>无效</w:t>
      </w:r>
      <w:r w:rsidRPr="00DF6E4D">
        <w:rPr>
          <w:rFonts w:ascii="Arial" w:eastAsia="等线" w:hAnsi="Arial" w:cs="Arial"/>
          <w:sz w:val="28"/>
          <w:szCs w:val="28"/>
        </w:rPr>
        <w:t>。</w:t>
      </w:r>
    </w:p>
    <w:p w14:paraId="2CC94E19" w14:textId="77777777" w:rsidR="002074D5" w:rsidRPr="00DF6E4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1" w:name="heading_11"/>
      <w:r w:rsidRPr="00DF6E4D">
        <w:rPr>
          <w:rFonts w:ascii="Arial" w:eastAsia="等线" w:hAnsi="Arial" w:cs="Arial"/>
          <w:b/>
          <w:sz w:val="28"/>
          <w:szCs w:val="28"/>
        </w:rPr>
        <w:t xml:space="preserve">3. </w:t>
      </w:r>
      <w:r w:rsidRPr="00DF6E4D">
        <w:rPr>
          <w:rFonts w:ascii="Arial" w:eastAsia="等线" w:hAnsi="Arial" w:cs="Arial"/>
          <w:b/>
          <w:sz w:val="28"/>
          <w:szCs w:val="28"/>
        </w:rPr>
        <w:t>总分公司能否同时投同一项目？</w:t>
      </w:r>
      <w:bookmarkEnd w:id="11"/>
    </w:p>
    <w:p w14:paraId="41C5D778" w14:textId="77777777" w:rsidR="002074D5" w:rsidRPr="00DF6E4D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>本质：同一法人重复投标，</w:t>
      </w:r>
      <w:r w:rsidRPr="00DF6E4D">
        <w:rPr>
          <w:rFonts w:ascii="Arial" w:eastAsia="等线" w:hAnsi="Arial" w:cs="Arial"/>
          <w:b/>
          <w:sz w:val="28"/>
          <w:szCs w:val="28"/>
        </w:rPr>
        <w:t>无效</w:t>
      </w:r>
      <w:r w:rsidRPr="00DF6E4D">
        <w:rPr>
          <w:rFonts w:ascii="Arial" w:eastAsia="等线" w:hAnsi="Arial" w:cs="Arial"/>
          <w:sz w:val="28"/>
          <w:szCs w:val="28"/>
        </w:rPr>
        <w:t>；只能一家参与。</w:t>
      </w:r>
    </w:p>
    <w:p w14:paraId="5DE7EDE2" w14:textId="77777777" w:rsidR="002074D5" w:rsidRPr="00DF6E4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2" w:name="heading_12"/>
      <w:r w:rsidRPr="00DF6E4D">
        <w:rPr>
          <w:rFonts w:ascii="Arial" w:eastAsia="等线" w:hAnsi="Arial" w:cs="Arial"/>
          <w:b/>
          <w:sz w:val="28"/>
          <w:szCs w:val="28"/>
        </w:rPr>
        <w:t xml:space="preserve">4. </w:t>
      </w:r>
      <w:r w:rsidRPr="00DF6E4D">
        <w:rPr>
          <w:rFonts w:ascii="Arial" w:eastAsia="等线" w:hAnsi="Arial" w:cs="Arial"/>
          <w:b/>
          <w:sz w:val="28"/>
          <w:szCs w:val="28"/>
        </w:rPr>
        <w:t>分公司能否用总公司资质？</w:t>
      </w:r>
      <w:bookmarkEnd w:id="12"/>
    </w:p>
    <w:p w14:paraId="259DE865" w14:textId="77777777" w:rsidR="002074D5" w:rsidRPr="00DF6E4D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 xml:space="preserve">✅ </w:t>
      </w:r>
      <w:r w:rsidRPr="00DF6E4D">
        <w:rPr>
          <w:rFonts w:ascii="Arial" w:eastAsia="等线" w:hAnsi="Arial" w:cs="Arial"/>
          <w:sz w:val="28"/>
          <w:szCs w:val="28"/>
        </w:rPr>
        <w:t>以</w:t>
      </w:r>
      <w:r w:rsidRPr="00DF6E4D">
        <w:rPr>
          <w:rFonts w:ascii="Arial" w:eastAsia="等线" w:hAnsi="Arial" w:cs="Arial"/>
          <w:b/>
          <w:sz w:val="28"/>
          <w:szCs w:val="28"/>
        </w:rPr>
        <w:t>总公司名义投标</w:t>
      </w:r>
      <w:r w:rsidRPr="00DF6E4D">
        <w:rPr>
          <w:rFonts w:ascii="Arial" w:eastAsia="等线" w:hAnsi="Arial" w:cs="Arial"/>
          <w:sz w:val="28"/>
          <w:szCs w:val="28"/>
        </w:rPr>
        <w:t>：合法，资质属于总公司。</w:t>
      </w:r>
    </w:p>
    <w:p w14:paraId="35E936BF" w14:textId="77777777" w:rsidR="002074D5" w:rsidRPr="00DF6E4D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 xml:space="preserve">❌ </w:t>
      </w:r>
      <w:r w:rsidRPr="00DF6E4D">
        <w:rPr>
          <w:rFonts w:ascii="Arial" w:eastAsia="等线" w:hAnsi="Arial" w:cs="Arial"/>
          <w:sz w:val="28"/>
          <w:szCs w:val="28"/>
        </w:rPr>
        <w:t>以</w:t>
      </w:r>
      <w:r w:rsidRPr="00DF6E4D">
        <w:rPr>
          <w:rFonts w:ascii="Arial" w:eastAsia="等线" w:hAnsi="Arial" w:cs="Arial"/>
          <w:b/>
          <w:sz w:val="28"/>
          <w:szCs w:val="28"/>
        </w:rPr>
        <w:t>分公司自己名义投标</w:t>
      </w:r>
      <w:r w:rsidRPr="00DF6E4D">
        <w:rPr>
          <w:rFonts w:ascii="Arial" w:eastAsia="等线" w:hAnsi="Arial" w:cs="Arial"/>
          <w:sz w:val="28"/>
          <w:szCs w:val="28"/>
        </w:rPr>
        <w:t>：违法，属于资质挂靠。</w:t>
      </w:r>
    </w:p>
    <w:p w14:paraId="4EE5FEE0" w14:textId="77777777" w:rsidR="002074D5" w:rsidRPr="00DF6E4D" w:rsidRDefault="002074D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sz w:val="28"/>
          <w:szCs w:val="28"/>
        </w:rPr>
      </w:pPr>
    </w:p>
    <w:p w14:paraId="686FA7C5" w14:textId="77777777" w:rsidR="002074D5" w:rsidRPr="00DF6E4D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13" w:name="heading_13"/>
      <w:r w:rsidRPr="00DF6E4D">
        <w:rPr>
          <w:rFonts w:ascii="Arial" w:eastAsia="等线" w:hAnsi="Arial" w:cs="Arial"/>
          <w:b/>
          <w:sz w:val="28"/>
          <w:szCs w:val="28"/>
        </w:rPr>
        <w:t>四、兄弟公司（同一母公司的子公司）</w:t>
      </w:r>
      <w:bookmarkEnd w:id="13"/>
    </w:p>
    <w:p w14:paraId="1E842CF3" w14:textId="77777777" w:rsidR="002074D5" w:rsidRPr="00DF6E4D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b/>
          <w:sz w:val="28"/>
          <w:szCs w:val="28"/>
        </w:rPr>
        <w:t>能否同时投标同一项目？</w:t>
      </w:r>
      <w:r w:rsidRPr="00DF6E4D">
        <w:rPr>
          <w:rFonts w:ascii="Arial" w:eastAsia="等线" w:hAnsi="Arial" w:cs="Arial"/>
          <w:sz w:val="28"/>
          <w:szCs w:val="28"/>
        </w:rPr>
        <w:br/>
        <w:t xml:space="preserve">✅ </w:t>
      </w:r>
      <w:r w:rsidRPr="00DF6E4D">
        <w:rPr>
          <w:rFonts w:ascii="Arial" w:eastAsia="等线" w:hAnsi="Arial" w:cs="Arial"/>
          <w:sz w:val="28"/>
          <w:szCs w:val="28"/>
        </w:rPr>
        <w:t>可以，前提：</w:t>
      </w:r>
      <w:r w:rsidRPr="00DF6E4D">
        <w:rPr>
          <w:rFonts w:ascii="Arial" w:eastAsia="等线" w:hAnsi="Arial" w:cs="Arial"/>
          <w:b/>
          <w:sz w:val="28"/>
          <w:szCs w:val="28"/>
        </w:rPr>
        <w:t>法定代表人不同、无相互控股</w:t>
      </w:r>
      <w:r w:rsidRPr="00DF6E4D">
        <w:rPr>
          <w:rFonts w:ascii="Arial" w:eastAsia="等线" w:hAnsi="Arial" w:cs="Arial"/>
          <w:b/>
          <w:sz w:val="28"/>
          <w:szCs w:val="28"/>
        </w:rPr>
        <w:t xml:space="preserve"> / </w:t>
      </w:r>
      <w:r w:rsidRPr="00DF6E4D">
        <w:rPr>
          <w:rFonts w:ascii="Arial" w:eastAsia="等线" w:hAnsi="Arial" w:cs="Arial"/>
          <w:b/>
          <w:sz w:val="28"/>
          <w:szCs w:val="28"/>
        </w:rPr>
        <w:t>管理关系</w:t>
      </w:r>
      <w:r w:rsidRPr="00DF6E4D">
        <w:rPr>
          <w:rFonts w:ascii="Arial" w:eastAsia="等线" w:hAnsi="Arial" w:cs="Arial"/>
          <w:sz w:val="28"/>
          <w:szCs w:val="28"/>
        </w:rPr>
        <w:t>。</w:t>
      </w:r>
    </w:p>
    <w:p w14:paraId="4FBD2DD5" w14:textId="77777777" w:rsidR="002074D5" w:rsidRPr="00DF6E4D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b/>
          <w:sz w:val="28"/>
          <w:szCs w:val="28"/>
        </w:rPr>
        <w:t>能否互相借用资质？</w:t>
      </w:r>
      <w:r w:rsidRPr="00DF6E4D">
        <w:rPr>
          <w:rFonts w:ascii="Arial" w:eastAsia="等线" w:hAnsi="Arial" w:cs="Arial"/>
          <w:sz w:val="28"/>
          <w:szCs w:val="28"/>
        </w:rPr>
        <w:t xml:space="preserve"> ❌ </w:t>
      </w:r>
      <w:r w:rsidRPr="00DF6E4D">
        <w:rPr>
          <w:rFonts w:ascii="Arial" w:eastAsia="等线" w:hAnsi="Arial" w:cs="Arial"/>
          <w:sz w:val="28"/>
          <w:szCs w:val="28"/>
        </w:rPr>
        <w:t>同母子公司规则。</w:t>
      </w:r>
    </w:p>
    <w:p w14:paraId="27943021" w14:textId="77777777" w:rsidR="002074D5" w:rsidRPr="00DF6E4D" w:rsidRDefault="002074D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sz w:val="28"/>
          <w:szCs w:val="28"/>
        </w:rPr>
      </w:pPr>
    </w:p>
    <w:p w14:paraId="7B071D1A" w14:textId="77777777" w:rsidR="002074D5" w:rsidRPr="00DF6E4D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14" w:name="heading_14"/>
      <w:r w:rsidRPr="00DF6E4D">
        <w:rPr>
          <w:rFonts w:ascii="Arial" w:eastAsia="等线" w:hAnsi="Arial" w:cs="Arial"/>
          <w:b/>
          <w:sz w:val="28"/>
          <w:szCs w:val="28"/>
        </w:rPr>
        <w:lastRenderedPageBreak/>
        <w:t>五、一张表总结（直接对照）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4"/>
        <w:gridCol w:w="1418"/>
        <w:gridCol w:w="2268"/>
        <w:gridCol w:w="1660"/>
        <w:gridCol w:w="1650"/>
      </w:tblGrid>
      <w:tr w:rsidR="002074D5" w:rsidRPr="00DF6E4D" w14:paraId="52993467" w14:textId="77777777" w:rsidTr="00DF6E4D">
        <w:tblPrEx>
          <w:tblCellMar>
            <w:top w:w="0" w:type="dxa"/>
            <w:bottom w:w="0" w:type="dxa"/>
          </w:tblCellMar>
        </w:tblPrEx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47AB6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>关系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47327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>法律主体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2939B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>能否互投（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 xml:space="preserve">A 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招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 xml:space="preserve"> B 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投）</w:t>
            </w:r>
          </w:p>
        </w:tc>
        <w:tc>
          <w:tcPr>
            <w:tcW w:w="1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585A4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>能否同投同一项目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4A060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>能否互用资质</w:t>
            </w:r>
          </w:p>
        </w:tc>
      </w:tr>
      <w:tr w:rsidR="002074D5" w:rsidRPr="00DF6E4D" w14:paraId="2D98F305" w14:textId="77777777" w:rsidTr="00DF6E4D">
        <w:tblPrEx>
          <w:tblCellMar>
            <w:top w:w="0" w:type="dxa"/>
            <w:bottom w:w="0" w:type="dxa"/>
          </w:tblCellMar>
        </w:tblPrEx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C2FBA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>母公司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→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子公司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FEA61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>独立法人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F7616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 xml:space="preserve">✅ 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可（程序合规）</w:t>
            </w:r>
          </w:p>
        </w:tc>
        <w:tc>
          <w:tcPr>
            <w:tcW w:w="1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20494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 xml:space="preserve">❌ 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不可（控股关系）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692C2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 xml:space="preserve">❌ 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不可</w:t>
            </w:r>
          </w:p>
        </w:tc>
      </w:tr>
      <w:tr w:rsidR="002074D5" w:rsidRPr="00DF6E4D" w14:paraId="446BBF3B" w14:textId="77777777" w:rsidTr="00DF6E4D">
        <w:tblPrEx>
          <w:tblCellMar>
            <w:top w:w="0" w:type="dxa"/>
            <w:bottom w:w="0" w:type="dxa"/>
          </w:tblCellMar>
        </w:tblPrEx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FD8C9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>子公司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→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母公司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C8C47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>独立法人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E8A42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 xml:space="preserve">✅ 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可（程序合规）</w:t>
            </w:r>
          </w:p>
        </w:tc>
        <w:tc>
          <w:tcPr>
            <w:tcW w:w="1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AF997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 xml:space="preserve">❌ 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不可（控股关系）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5FA2F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 xml:space="preserve">❌ 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不可</w:t>
            </w:r>
          </w:p>
        </w:tc>
      </w:tr>
      <w:tr w:rsidR="002074D5" w:rsidRPr="00DF6E4D" w14:paraId="4232E680" w14:textId="77777777" w:rsidTr="00DF6E4D">
        <w:tblPrEx>
          <w:tblCellMar>
            <w:top w:w="0" w:type="dxa"/>
            <w:bottom w:w="0" w:type="dxa"/>
          </w:tblCellMar>
        </w:tblPrEx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41279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>总公司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→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分公司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59634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>同一法人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0389C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 xml:space="preserve">❌ 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自己投自己</w:t>
            </w:r>
          </w:p>
        </w:tc>
        <w:tc>
          <w:tcPr>
            <w:tcW w:w="1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88BEA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 xml:space="preserve">❌ 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不可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C88A4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 xml:space="preserve">✅ 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总公司名义可用</w:t>
            </w:r>
          </w:p>
        </w:tc>
      </w:tr>
      <w:tr w:rsidR="002074D5" w:rsidRPr="00DF6E4D" w14:paraId="3342F310" w14:textId="77777777" w:rsidTr="00DF6E4D">
        <w:tblPrEx>
          <w:tblCellMar>
            <w:top w:w="0" w:type="dxa"/>
            <w:bottom w:w="0" w:type="dxa"/>
          </w:tblCellMar>
        </w:tblPrEx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19E0F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>分公司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→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总公司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96BF5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>同一法人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F6CEC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 xml:space="preserve">✅ 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可（总公司授权）</w:t>
            </w:r>
          </w:p>
        </w:tc>
        <w:tc>
          <w:tcPr>
            <w:tcW w:w="1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2682E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 xml:space="preserve">❌ 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不可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3B3BC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 xml:space="preserve">✅ 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总公司名义可用</w:t>
            </w:r>
          </w:p>
        </w:tc>
      </w:tr>
      <w:tr w:rsidR="002074D5" w:rsidRPr="00DF6E4D" w14:paraId="0F058B11" w14:textId="77777777" w:rsidTr="00DF6E4D">
        <w:tblPrEx>
          <w:tblCellMar>
            <w:top w:w="0" w:type="dxa"/>
            <w:bottom w:w="0" w:type="dxa"/>
          </w:tblCellMar>
        </w:tblPrEx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37665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>兄弟子公司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1C268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>独立法人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BCEB9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 xml:space="preserve">✅ 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可</w:t>
            </w:r>
          </w:p>
        </w:tc>
        <w:tc>
          <w:tcPr>
            <w:tcW w:w="1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658DC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 xml:space="preserve">✅ 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可（法人不同）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BDEF6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sz w:val="28"/>
                <w:szCs w:val="28"/>
              </w:rPr>
              <w:t xml:space="preserve">❌ </w:t>
            </w:r>
            <w:r w:rsidRPr="00DF6E4D">
              <w:rPr>
                <w:rFonts w:ascii="Arial" w:eastAsia="等线" w:hAnsi="Arial" w:cs="Arial"/>
                <w:sz w:val="28"/>
                <w:szCs w:val="28"/>
              </w:rPr>
              <w:t>不可</w:t>
            </w:r>
          </w:p>
        </w:tc>
      </w:tr>
    </w:tbl>
    <w:p w14:paraId="62B4BCDA" w14:textId="77777777" w:rsidR="002074D5" w:rsidRPr="00DF6E4D" w:rsidRDefault="002074D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sz w:val="28"/>
          <w:szCs w:val="28"/>
        </w:rPr>
      </w:pPr>
    </w:p>
    <w:p w14:paraId="4ABDE171" w14:textId="77777777" w:rsidR="002074D5" w:rsidRPr="00DF6E4D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15" w:name="heading_15"/>
      <w:r w:rsidRPr="00DF6E4D">
        <w:rPr>
          <w:rFonts w:ascii="Arial" w:eastAsia="等线" w:hAnsi="Arial" w:cs="Arial"/>
          <w:b/>
          <w:sz w:val="28"/>
          <w:szCs w:val="28"/>
        </w:rPr>
        <w:t>六、关键法条原文（备查）</w:t>
      </w:r>
      <w:bookmarkEnd w:id="15"/>
    </w:p>
    <w:p w14:paraId="717E9B9E" w14:textId="77777777" w:rsidR="002074D5" w:rsidRPr="00DF6E4D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>《招标投标法实施条例》第三十四条：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0"/>
      </w:tblGrid>
      <w:tr w:rsidR="002074D5" w:rsidRPr="00DF6E4D" w14:paraId="1FE4F52F" w14:textId="77777777">
        <w:tblPrEx>
          <w:tblCellMar>
            <w:top w:w="0" w:type="dxa"/>
            <w:bottom w:w="0" w:type="dxa"/>
          </w:tblCellMar>
        </w:tblPrEx>
        <w:tc>
          <w:tcPr>
            <w:tcW w:w="8280" w:type="dxa"/>
            <w:tcBorders>
              <w:top w:val="nil"/>
              <w:left w:val="single" w:sz="18" w:space="0" w:color="BBBFC4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4E7FF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color w:val="646A73"/>
                <w:sz w:val="28"/>
                <w:szCs w:val="28"/>
              </w:rPr>
              <w:t>与招标人存在利害关系可能影响招标公正性的法人、其他组织或者个人，不得参加投标。</w:t>
            </w:r>
            <w:r w:rsidRPr="00DF6E4D">
              <w:rPr>
                <w:rFonts w:ascii="Arial" w:eastAsia="等线" w:hAnsi="Arial" w:cs="Arial"/>
                <w:color w:val="646A73"/>
                <w:sz w:val="28"/>
                <w:szCs w:val="28"/>
              </w:rPr>
              <w:br/>
            </w:r>
            <w:r w:rsidRPr="00DF6E4D">
              <w:rPr>
                <w:rFonts w:ascii="Arial" w:eastAsia="等线" w:hAnsi="Arial" w:cs="Arial"/>
                <w:color w:val="646A73"/>
                <w:sz w:val="28"/>
                <w:szCs w:val="28"/>
              </w:rPr>
              <w:t>单位负责人为同一人或者存在控股、管理关系的不同单位，不得</w:t>
            </w:r>
            <w:r w:rsidRPr="00DF6E4D">
              <w:rPr>
                <w:rFonts w:ascii="Arial" w:eastAsia="等线" w:hAnsi="Arial" w:cs="Arial"/>
                <w:color w:val="646A73"/>
                <w:sz w:val="28"/>
                <w:szCs w:val="28"/>
              </w:rPr>
              <w:lastRenderedPageBreak/>
              <w:t>参加同一标段投标或者未划分标段的同一招标项目投标。</w:t>
            </w:r>
            <w:r w:rsidRPr="00DF6E4D">
              <w:rPr>
                <w:rFonts w:ascii="Arial" w:eastAsia="等线" w:hAnsi="Arial" w:cs="Arial"/>
                <w:color w:val="646A73"/>
                <w:sz w:val="28"/>
                <w:szCs w:val="28"/>
              </w:rPr>
              <w:br/>
            </w:r>
            <w:r w:rsidRPr="00DF6E4D">
              <w:rPr>
                <w:rFonts w:ascii="Arial" w:eastAsia="等线" w:hAnsi="Arial" w:cs="Arial"/>
                <w:color w:val="646A73"/>
                <w:sz w:val="28"/>
                <w:szCs w:val="28"/>
              </w:rPr>
              <w:t>违反前两款规定的，相关投标均无效。</w:t>
            </w:r>
          </w:p>
        </w:tc>
      </w:tr>
    </w:tbl>
    <w:p w14:paraId="2D9ED3DB" w14:textId="77777777" w:rsidR="002074D5" w:rsidRPr="00DF6E4D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lastRenderedPageBreak/>
        <w:t>《公司法》第十四条：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0"/>
      </w:tblGrid>
      <w:tr w:rsidR="002074D5" w:rsidRPr="00DF6E4D" w14:paraId="42A123F3" w14:textId="77777777">
        <w:tblPrEx>
          <w:tblCellMar>
            <w:top w:w="0" w:type="dxa"/>
            <w:bottom w:w="0" w:type="dxa"/>
          </w:tblCellMar>
        </w:tblPrEx>
        <w:tc>
          <w:tcPr>
            <w:tcW w:w="8280" w:type="dxa"/>
            <w:tcBorders>
              <w:top w:val="nil"/>
              <w:left w:val="single" w:sz="18" w:space="0" w:color="BBBFC4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252D9" w14:textId="77777777" w:rsidR="002074D5" w:rsidRPr="00DF6E4D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DF6E4D">
              <w:rPr>
                <w:rFonts w:ascii="Arial" w:eastAsia="等线" w:hAnsi="Arial" w:cs="Arial"/>
                <w:color w:val="646A73"/>
                <w:sz w:val="28"/>
                <w:szCs w:val="28"/>
              </w:rPr>
              <w:t>公司可以设立分公司。设立分公司，应当向公司登记机关申请登记，领取营业执照。分公司不具有法人资格，其民事责任由公司承担。</w:t>
            </w:r>
            <w:r w:rsidRPr="00DF6E4D">
              <w:rPr>
                <w:rFonts w:ascii="Arial" w:eastAsia="等线" w:hAnsi="Arial" w:cs="Arial"/>
                <w:color w:val="646A73"/>
                <w:sz w:val="28"/>
                <w:szCs w:val="28"/>
              </w:rPr>
              <w:br/>
            </w:r>
            <w:r w:rsidRPr="00DF6E4D">
              <w:rPr>
                <w:rFonts w:ascii="Arial" w:eastAsia="等线" w:hAnsi="Arial" w:cs="Arial"/>
                <w:color w:val="646A73"/>
                <w:sz w:val="28"/>
                <w:szCs w:val="28"/>
              </w:rPr>
              <w:t>公司可以设立子公司，子公司具有法人资格，依法独立承担民事责任。</w:t>
            </w:r>
          </w:p>
        </w:tc>
      </w:tr>
    </w:tbl>
    <w:p w14:paraId="3AED084E" w14:textId="77777777" w:rsidR="002074D5" w:rsidRPr="00DF6E4D" w:rsidRDefault="002074D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sz w:val="28"/>
          <w:szCs w:val="28"/>
        </w:rPr>
      </w:pPr>
    </w:p>
    <w:p w14:paraId="326468CF" w14:textId="77777777" w:rsidR="002074D5" w:rsidRPr="00DF6E4D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DF6E4D">
        <w:rPr>
          <w:rFonts w:ascii="Arial" w:eastAsia="等线" w:hAnsi="Arial" w:cs="Arial"/>
          <w:sz w:val="28"/>
          <w:szCs w:val="28"/>
        </w:rPr>
        <w:t>结论：</w:t>
      </w:r>
      <w:r w:rsidRPr="00DF6E4D">
        <w:rPr>
          <w:rFonts w:ascii="Arial" w:eastAsia="等线" w:hAnsi="Arial" w:cs="Arial"/>
          <w:b/>
          <w:sz w:val="28"/>
          <w:szCs w:val="28"/>
        </w:rPr>
        <w:t>母子公司可互投（程序合规），但不能同投；总分公司是一家，只能总公司名义投；资质永远不能互借。</w:t>
      </w:r>
    </w:p>
    <w:sectPr w:rsidR="002074D5" w:rsidRPr="00DF6E4D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2ED4" w14:textId="77777777" w:rsidR="00353DA4" w:rsidRDefault="00353DA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227ADE5" w14:textId="77777777" w:rsidR="00353DA4" w:rsidRDefault="00353DA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08FA" w14:textId="77777777" w:rsidR="002074D5" w:rsidRDefault="002074D5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9A3E" w14:textId="77777777" w:rsidR="00353DA4" w:rsidRDefault="00353DA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3A6E9D3" w14:textId="77777777" w:rsidR="00353DA4" w:rsidRDefault="00353DA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EC03" w14:textId="77777777" w:rsidR="002074D5" w:rsidRDefault="002074D5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9D2"/>
    <w:multiLevelType w:val="multilevel"/>
    <w:tmpl w:val="CCD0EA0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805AC"/>
    <w:multiLevelType w:val="multilevel"/>
    <w:tmpl w:val="A9C8D8A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9732CA"/>
    <w:multiLevelType w:val="multilevel"/>
    <w:tmpl w:val="5D64284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604990"/>
    <w:multiLevelType w:val="multilevel"/>
    <w:tmpl w:val="98C08D8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BC6E5B"/>
    <w:multiLevelType w:val="multilevel"/>
    <w:tmpl w:val="EB3AB2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8063EA"/>
    <w:multiLevelType w:val="multilevel"/>
    <w:tmpl w:val="BB8A473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F5271D"/>
    <w:multiLevelType w:val="multilevel"/>
    <w:tmpl w:val="69BA711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265EB3"/>
    <w:multiLevelType w:val="multilevel"/>
    <w:tmpl w:val="626C60D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00002A"/>
    <w:multiLevelType w:val="multilevel"/>
    <w:tmpl w:val="03401AD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DA1F6D"/>
    <w:multiLevelType w:val="multilevel"/>
    <w:tmpl w:val="AF480B7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CA1557"/>
    <w:multiLevelType w:val="multilevel"/>
    <w:tmpl w:val="D0364E9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8D5140"/>
    <w:multiLevelType w:val="multilevel"/>
    <w:tmpl w:val="84B80E6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8E7B8E"/>
    <w:multiLevelType w:val="multilevel"/>
    <w:tmpl w:val="A19C451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4C179C"/>
    <w:multiLevelType w:val="multilevel"/>
    <w:tmpl w:val="6EE277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166C2D"/>
    <w:multiLevelType w:val="multilevel"/>
    <w:tmpl w:val="AB4C33D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146AC9"/>
    <w:multiLevelType w:val="multilevel"/>
    <w:tmpl w:val="012AF24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A6598B"/>
    <w:multiLevelType w:val="multilevel"/>
    <w:tmpl w:val="F3E05AB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AD3B46"/>
    <w:multiLevelType w:val="multilevel"/>
    <w:tmpl w:val="5360F6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9B7ED4"/>
    <w:multiLevelType w:val="multilevel"/>
    <w:tmpl w:val="B214286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AB6739"/>
    <w:multiLevelType w:val="multilevel"/>
    <w:tmpl w:val="9580D2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D6389F"/>
    <w:multiLevelType w:val="multilevel"/>
    <w:tmpl w:val="C636A7A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5F386B"/>
    <w:multiLevelType w:val="multilevel"/>
    <w:tmpl w:val="4BE299D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1E1912"/>
    <w:multiLevelType w:val="multilevel"/>
    <w:tmpl w:val="E9DAF2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175EA8"/>
    <w:multiLevelType w:val="multilevel"/>
    <w:tmpl w:val="4A1CA71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7F67AAE"/>
    <w:multiLevelType w:val="multilevel"/>
    <w:tmpl w:val="87BEFC6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2D1841"/>
    <w:multiLevelType w:val="multilevel"/>
    <w:tmpl w:val="6ADC0E1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1810948">
    <w:abstractNumId w:val="13"/>
  </w:num>
  <w:num w:numId="2" w16cid:durableId="831146435">
    <w:abstractNumId w:val="25"/>
  </w:num>
  <w:num w:numId="3" w16cid:durableId="1709064692">
    <w:abstractNumId w:val="17"/>
  </w:num>
  <w:num w:numId="4" w16cid:durableId="1859392984">
    <w:abstractNumId w:val="15"/>
  </w:num>
  <w:num w:numId="5" w16cid:durableId="1888252487">
    <w:abstractNumId w:val="8"/>
  </w:num>
  <w:num w:numId="6" w16cid:durableId="550119075">
    <w:abstractNumId w:val="9"/>
  </w:num>
  <w:num w:numId="7" w16cid:durableId="356200315">
    <w:abstractNumId w:val="5"/>
  </w:num>
  <w:num w:numId="8" w16cid:durableId="260843452">
    <w:abstractNumId w:val="16"/>
  </w:num>
  <w:num w:numId="9" w16cid:durableId="1910378763">
    <w:abstractNumId w:val="12"/>
  </w:num>
  <w:num w:numId="10" w16cid:durableId="2017925827">
    <w:abstractNumId w:val="7"/>
  </w:num>
  <w:num w:numId="11" w16cid:durableId="1847863617">
    <w:abstractNumId w:val="2"/>
  </w:num>
  <w:num w:numId="12" w16cid:durableId="639769686">
    <w:abstractNumId w:val="10"/>
  </w:num>
  <w:num w:numId="13" w16cid:durableId="324019171">
    <w:abstractNumId w:val="11"/>
  </w:num>
  <w:num w:numId="14" w16cid:durableId="246808594">
    <w:abstractNumId w:val="6"/>
  </w:num>
  <w:num w:numId="15" w16cid:durableId="348793990">
    <w:abstractNumId w:val="21"/>
  </w:num>
  <w:num w:numId="16" w16cid:durableId="225916104">
    <w:abstractNumId w:val="3"/>
  </w:num>
  <w:num w:numId="17" w16cid:durableId="1306079758">
    <w:abstractNumId w:val="19"/>
  </w:num>
  <w:num w:numId="18" w16cid:durableId="1708677682">
    <w:abstractNumId w:val="1"/>
  </w:num>
  <w:num w:numId="19" w16cid:durableId="574701794">
    <w:abstractNumId w:val="20"/>
  </w:num>
  <w:num w:numId="20" w16cid:durableId="1821848075">
    <w:abstractNumId w:val="18"/>
  </w:num>
  <w:num w:numId="21" w16cid:durableId="38476660">
    <w:abstractNumId w:val="23"/>
  </w:num>
  <w:num w:numId="22" w16cid:durableId="812210439">
    <w:abstractNumId w:val="24"/>
  </w:num>
  <w:num w:numId="23" w16cid:durableId="840312169">
    <w:abstractNumId w:val="22"/>
  </w:num>
  <w:num w:numId="24" w16cid:durableId="2086107941">
    <w:abstractNumId w:val="4"/>
  </w:num>
  <w:num w:numId="25" w16cid:durableId="926428366">
    <w:abstractNumId w:val="0"/>
  </w:num>
  <w:num w:numId="26" w16cid:durableId="10844541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4D5"/>
    <w:rsid w:val="002074D5"/>
    <w:rsid w:val="00353DA4"/>
    <w:rsid w:val="003A60BD"/>
    <w:rsid w:val="00D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034C8"/>
  <w15:docId w15:val="{EDC2CCA8-3E22-4B2A-A6D9-B173CC6A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908</Words>
  <Characters>927</Characters>
  <Application>Microsoft Office Word</Application>
  <DocSecurity>0</DocSecurity>
  <Lines>71</Lines>
  <Paragraphs>87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2</cp:revision>
  <dcterms:created xsi:type="dcterms:W3CDTF">2026-05-10T08:04:00Z</dcterms:created>
  <dcterms:modified xsi:type="dcterms:W3CDTF">2026-05-10T08:06:00Z</dcterms:modified>
</cp:coreProperties>
</file>