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793F" w14:textId="3CC9CB61" w:rsidR="00525A1F" w:rsidRDefault="002D4317" w:rsidP="00D9350D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建筑工程施工管理制度完整范本</w:t>
      </w:r>
    </w:p>
    <w:p w14:paraId="1E6D285A" w14:textId="16D106A9" w:rsidR="00525A1F" w:rsidRPr="00E21769" w:rsidRDefault="00E21769" w:rsidP="00E21769">
      <w:pPr>
        <w:spacing w:before="480" w:after="480" w:line="288" w:lineRule="auto"/>
        <w:jc w:val="center"/>
        <w:rPr>
          <w:rFonts w:ascii="Arial" w:eastAsia="等线" w:hAnsi="Arial" w:cs="Arial"/>
          <w:b/>
          <w:sz w:val="48"/>
          <w:szCs w:val="21"/>
        </w:rPr>
      </w:pPr>
      <w:bookmarkStart w:id="0" w:name="heading_0"/>
      <w:r w:rsidRPr="00E21769">
        <w:rPr>
          <w:rFonts w:ascii="Arial" w:eastAsia="等线" w:hAnsi="Arial" w:cs="Arial" w:hint="eastAsia"/>
          <w:b/>
          <w:sz w:val="48"/>
          <w:szCs w:val="21"/>
        </w:rPr>
        <w:t>（</w:t>
      </w:r>
      <w:r w:rsidR="002D4317" w:rsidRPr="00E21769">
        <w:rPr>
          <w:rFonts w:ascii="Arial" w:eastAsia="等线" w:hAnsi="Arial" w:cs="Arial"/>
          <w:b/>
          <w:sz w:val="48"/>
          <w:szCs w:val="21"/>
        </w:rPr>
        <w:t>综合行政类管理制度</w:t>
      </w:r>
      <w:bookmarkEnd w:id="0"/>
      <w:r w:rsidRPr="00E21769">
        <w:rPr>
          <w:rFonts w:ascii="Arial" w:eastAsia="等线" w:hAnsi="Arial" w:cs="Arial" w:hint="eastAsia"/>
          <w:b/>
          <w:sz w:val="48"/>
          <w:szCs w:val="21"/>
        </w:rPr>
        <w:t>）</w:t>
      </w:r>
    </w:p>
    <w:p w14:paraId="5CB1BC97" w14:textId="77777777" w:rsidR="00525A1F" w:rsidRDefault="002D4317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1. </w:t>
      </w:r>
      <w:r>
        <w:rPr>
          <w:rFonts w:ascii="Arial" w:eastAsia="等线" w:hAnsi="Arial" w:cs="Arial"/>
          <w:b/>
          <w:sz w:val="32"/>
        </w:rPr>
        <w:t>施工现场综合管理制度</w:t>
      </w:r>
      <w:bookmarkEnd w:id="1"/>
    </w:p>
    <w:p w14:paraId="299CDA0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总则</w:t>
      </w:r>
    </w:p>
    <w:p w14:paraId="01650AF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为规范施工现场管理，保障工程施工有序、高效、安全开展，明确各岗位职责，维护施工现场正常秩序，依据国家建筑工程相关法律法规、行业规范及项目合同要求，制定本制度。</w:t>
      </w:r>
    </w:p>
    <w:p w14:paraId="1C62B06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本制度适用于本建筑工程项目所有施工人员、管理人员、分包单位人员、访客及进入施工现场的所有车辆、物资。</w:t>
      </w:r>
    </w:p>
    <w:p w14:paraId="1117016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施工现场管理遵循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安全第一、质量为本、文明施工、规范高效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的原则，实行全员参与、分级负责、层层落实的管理机制。</w:t>
      </w:r>
    </w:p>
    <w:p w14:paraId="3A9D3CB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现场管理要求</w:t>
      </w:r>
    </w:p>
    <w:p w14:paraId="3D2F49C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施工现场应设置明显的现场标识牌，包括工程概况牌、安全生产牌、文明施工牌、消防保卫牌、管理人员名单及监督电话牌、施工现场总平面图，标识牌规格统一、字迹清晰、摆放规范。</w:t>
      </w:r>
    </w:p>
    <w:p w14:paraId="5A2F35A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施工现场道路应硬化处理，设置排水设施，保持道路畅通、无积水；现场材料、设备应按总平面图划分区域分类堆放，堆放整齐，标识清晰，做到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工完料尽场地清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</w:t>
      </w:r>
    </w:p>
    <w:p w14:paraId="602A555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第六条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施工现场严禁随意堆放杂物、垃圾，应设置专门的垃圾堆放点，分类收集（可回收垃圾、生活垃圾、建筑垃圾），定期清运，保持施工现场环境卫生。</w:t>
      </w:r>
    </w:p>
    <w:p w14:paraId="5319706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第七条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施工现场严禁吸烟、酒后上岗、违章作业；严禁非施工人员随意进入作业区域，访客需经门卫登记、项目部批准后，由相关人员陪同进入。</w:t>
      </w:r>
    </w:p>
    <w:p w14:paraId="11FA124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第八条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施工现场应建立健全值班制度，值班人员负责现场安全巡查、物资看管、应急处置等工作，做好值班记录，发现问题及时上报、及时处理。</w:t>
      </w:r>
    </w:p>
    <w:p w14:paraId="419C3F7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责任追究</w:t>
      </w:r>
    </w:p>
    <w:p w14:paraId="223B232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第九条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对违反本制度规定，出现现场混乱、标识缺失、材料堆放无序、环境卫生差等情况的，责令相关责任人限期整改；整改不到位的，给予通报批评及相应经济处罚。</w:t>
      </w:r>
    </w:p>
    <w:p w14:paraId="51C14D9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因违反本制度导致安全隐患、质量问题或不良影响的，追究相关人员责任；情</w:t>
      </w:r>
      <w:r>
        <w:rPr>
          <w:rFonts w:ascii="Arial" w:eastAsia="等线" w:hAnsi="Arial" w:cs="Arial"/>
          <w:sz w:val="22"/>
        </w:rPr>
        <w:lastRenderedPageBreak/>
        <w:t>节严重的，上报公司及相关主管部门处理。</w:t>
      </w:r>
    </w:p>
    <w:p w14:paraId="7FCB58D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附则</w:t>
      </w:r>
    </w:p>
    <w:p w14:paraId="371B79D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本制度由项目部负责解释、修订。</w:t>
      </w:r>
    </w:p>
    <w:p w14:paraId="341EB34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本制度自发布之日起执行。</w:t>
      </w:r>
    </w:p>
    <w:p w14:paraId="18D09A24" w14:textId="77777777" w:rsidR="00525A1F" w:rsidRDefault="002D4317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2. </w:t>
      </w:r>
      <w:r>
        <w:rPr>
          <w:rFonts w:ascii="Arial" w:eastAsia="等线" w:hAnsi="Arial" w:cs="Arial"/>
          <w:b/>
          <w:sz w:val="32"/>
        </w:rPr>
        <w:t>项目岗位职责及人员管理制度</w:t>
      </w:r>
      <w:bookmarkEnd w:id="2"/>
    </w:p>
    <w:p w14:paraId="15B6076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总则</w:t>
      </w:r>
    </w:p>
    <w:p w14:paraId="034700B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为明确项目各岗位人员职责，规范人员管理，保障项目施工顺利推进，提高工作效率和管理水平，结合项目实际，制定本制度。</w:t>
      </w:r>
    </w:p>
    <w:p w14:paraId="55F24CF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本制度适用于项目部所有管理人员、技术人员、施工人员及临时聘用人员。</w:t>
      </w:r>
    </w:p>
    <w:p w14:paraId="4B7F37D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人员管理遵循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按需配备、持证上岗、权责明确、奖惩分明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的原则，建立健全人员聘用、培训、考核、奖惩机制。</w:t>
      </w:r>
    </w:p>
    <w:p w14:paraId="6A8ED02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岗位职责</w:t>
      </w:r>
    </w:p>
    <w:p w14:paraId="03D380B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项目经理岗位职责</w:t>
      </w:r>
    </w:p>
    <w:p w14:paraId="63FCE60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全面负责项目施工管理工作，贯彻落实公司各项管理制度及项目合同要求，对工程质量、安全、进度、成本、文明施工负总责。</w:t>
      </w:r>
    </w:p>
    <w:p w14:paraId="7812AC8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组织编制施工组织设计、专项施工方案，统筹安排施工进度，协调解决施工过程中的重大问题。</w:t>
      </w:r>
    </w:p>
    <w:p w14:paraId="7F71CA8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负责项目部人员配备、分工及管理，组织开展人员安全教育、技能培训。</w:t>
      </w:r>
    </w:p>
    <w:p w14:paraId="4B727C5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协调与建设单位、监理单位、设计单位、分包单位及周边相关单位的关系，确保施工顺利进行。</w:t>
      </w:r>
    </w:p>
    <w:p w14:paraId="02183E5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负责项目工程款回收、成本控制，审核工程签证、进度款支付等事宜。</w:t>
      </w:r>
    </w:p>
    <w:p w14:paraId="771B6BC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技术负责人岗位职责</w:t>
      </w:r>
    </w:p>
    <w:p w14:paraId="7203E1D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负责项目技术管理工作，贯彻落实国家建筑工程技术规范、标准，指导施工技术人员开展工作。</w:t>
      </w:r>
    </w:p>
    <w:p w14:paraId="19FC707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组织图纸会审、设计交底，编制施工组织设计、专项施工方案，负责方案的技术审核。</w:t>
      </w:r>
    </w:p>
    <w:p w14:paraId="047454D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负责施工过程中的技术指导、技术交底，解决施工中的技术难题，推广新技术、新工艺、新材料的应用。</w:t>
      </w:r>
    </w:p>
    <w:p w14:paraId="7DE75F0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负责工程质量控制，组织开展质量检查、隐蔽工程验收、分部分项工程验收，处理质量问题及质量隐患。</w:t>
      </w:r>
    </w:p>
    <w:p w14:paraId="3035356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负责技术资料的整理、归档，确保技术资料与施工进度同步、完整、规范。</w:t>
      </w:r>
    </w:p>
    <w:p w14:paraId="044DC01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第六条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施工员岗位职责</w:t>
      </w:r>
    </w:p>
    <w:p w14:paraId="35CF749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负责施工现场具体施工组织、调度工作，严格按照施工方案、进度计划组织施工，确保施工进度达标。</w:t>
      </w:r>
    </w:p>
    <w:p w14:paraId="72B7D7A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负责施工技术交底，指导施工班组规范作业，纠正违章操作，确保施工质量符合要求。</w:t>
      </w:r>
    </w:p>
    <w:p w14:paraId="11DA3BD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负责施工现场测量放线、复核工作，确保施工定位准确。</w:t>
      </w:r>
    </w:p>
    <w:p w14:paraId="7C35F32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负责施工现场物资、设备的合理调配，协调各班组交叉作业，避免工序冲突。</w:t>
      </w:r>
    </w:p>
    <w:p w14:paraId="3CBF0A4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做好施工日志记录，及时上报施工进度、质量、安全等相关情况。</w:t>
      </w:r>
    </w:p>
    <w:p w14:paraId="07F9DBE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第七条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质量员岗位职责</w:t>
      </w:r>
    </w:p>
    <w:p w14:paraId="1775D07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负责项目工程质量管控工作，严格执行国家质量标准、行业规范及项目质量要求。</w:t>
      </w:r>
    </w:p>
    <w:p w14:paraId="1DCA0FE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负责原材料、构配件、设备进场验收，参与见证取样、送检工作，杜绝不合格材料、设备用于工程施工。</w:t>
      </w:r>
    </w:p>
    <w:p w14:paraId="6BD1327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负责施工现场质量巡检、旁站监督，重点检查隐蔽工程、关键工序质量，发现质量隐患及时责令整改。</w:t>
      </w:r>
    </w:p>
    <w:p w14:paraId="5389CA6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参与分部分项工程验收、竣工验收，负责质量验收记录的整理、归档。</w:t>
      </w:r>
    </w:p>
    <w:p w14:paraId="6825F2A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负责质量通病防治工作，分析质量问题原因，提出改进措施。</w:t>
      </w:r>
    </w:p>
    <w:p w14:paraId="12DA134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第八条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安全员岗位职责</w:t>
      </w:r>
    </w:p>
    <w:p w14:paraId="53238B1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负责项目安全生产管理工作，贯彻落实安全生产法律法规、行业标准及公司安全生产管理制度。</w:t>
      </w:r>
    </w:p>
    <w:p w14:paraId="159C304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组织开展安全教育培训、三级安全教育，负责安全技术交底，提高施工人员安全意识和操作技能。</w:t>
      </w:r>
    </w:p>
    <w:p w14:paraId="23F4C06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负责施工现场安全隐患排查、整改，重点检查临边防护、临时用电、起重机械、动火作业等关键环节，建立隐患排查台账，实现闭环管理。</w:t>
      </w:r>
    </w:p>
    <w:p w14:paraId="7F84FFA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负责施工现场消防管理，配备消防器材，组织消防演练，防范火灾事故。</w:t>
      </w:r>
    </w:p>
    <w:p w14:paraId="2C4FE51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负责工伤事故的报告、调查、处理，建立事故台账，落实整改措施。</w:t>
      </w:r>
    </w:p>
    <w:p w14:paraId="1015355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第九条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其他岗位（资料员、材料员、造价员、劳务管理员等）岗位职责，参照公司相关规定及项目实际情况制定。</w:t>
      </w:r>
    </w:p>
    <w:p w14:paraId="18AD3AF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人员管理</w:t>
      </w:r>
    </w:p>
    <w:p w14:paraId="48BB7A6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人员聘用：项目部人员聘用需符合岗位要求，具备相应的资质、证书及工作经验，经面试、考核合格后录用；临时聘用人员需签订聘用协议，明确岗位职责及薪酬待遇。</w:t>
      </w:r>
    </w:p>
    <w:p w14:paraId="5B52CFF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持证上岗：关键岗位人员（项目经理、技术负责人、施工员、质量员、安全</w:t>
      </w:r>
      <w:r>
        <w:rPr>
          <w:rFonts w:ascii="Arial" w:eastAsia="等线" w:hAnsi="Arial" w:cs="Arial"/>
          <w:sz w:val="22"/>
        </w:rPr>
        <w:lastRenderedPageBreak/>
        <w:t>员、资料员等）必须持有相应的岗位证书，无证人员不得上岗。</w:t>
      </w:r>
    </w:p>
    <w:p w14:paraId="1301838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培训教育：项目部定期组织人员开展安全教育、技能培训、管理制度培训，提高人员综合素质和业务能力；新进场人员必须进行三级安全教育，考核合格后方可上岗。</w:t>
      </w:r>
    </w:p>
    <w:p w14:paraId="3C1EFC5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考核奖惩：项目部建立人员考核机制，定期对各岗位人员进行考核，考核结果与薪酬、评优、晋升挂钩；对工作优秀、表现突出的人员给予表彰奖励，对工作不力、违反制度的人员给予批评、处罚。</w:t>
      </w:r>
    </w:p>
    <w:p w14:paraId="0BC2DDC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人员离职：人员离职需提前提交离职申请，办理工作交接手续，结清相关费用后，方可办理离职手续；关键岗位人员离职需确保工作衔接顺畅，避免影响项目施工。</w:t>
      </w:r>
    </w:p>
    <w:p w14:paraId="4DC3357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附则</w:t>
      </w:r>
    </w:p>
    <w:p w14:paraId="54E81BE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本制度由项目部负责解释、修订。</w:t>
      </w:r>
    </w:p>
    <w:p w14:paraId="67846EA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第十六条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本制度自发布之日起执行。</w:t>
      </w:r>
    </w:p>
    <w:p w14:paraId="5E95B370" w14:textId="77777777" w:rsidR="00525A1F" w:rsidRDefault="002D4317">
      <w:pPr>
        <w:spacing w:before="320" w:after="120" w:line="288" w:lineRule="auto"/>
        <w:jc w:val="left"/>
        <w:outlineLvl w:val="1"/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3. </w:t>
      </w:r>
      <w:r>
        <w:rPr>
          <w:rFonts w:ascii="Arial" w:eastAsia="等线" w:hAnsi="Arial" w:cs="Arial"/>
          <w:b/>
          <w:sz w:val="32"/>
        </w:rPr>
        <w:t>施工现场考勤、请销假管理制度</w:t>
      </w:r>
      <w:bookmarkEnd w:id="3"/>
    </w:p>
    <w:p w14:paraId="3011C76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总则</w:t>
      </w:r>
    </w:p>
    <w:p w14:paraId="351C5E1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为规范施工现场考勤管理，严肃工作纪律，保障施工进度和工作效率，明确请销假流程，结合项目实际，制定本制度。</w:t>
      </w:r>
    </w:p>
    <w:p w14:paraId="1C535D3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本制度适用于项目部所有管理人员、施工人员及分包单位人员。</w:t>
      </w:r>
    </w:p>
    <w:p w14:paraId="452D042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考勤管理遵循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公平、公正、公开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的原则，实行专人负责、全程记录、定期公示的管理机制。</w:t>
      </w:r>
    </w:p>
    <w:p w14:paraId="6B04B32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考勤管理</w:t>
      </w:r>
    </w:p>
    <w:p w14:paraId="2E5952A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考勤时间：施工现场实行打卡考勤制度，具体考勤时间根据施工进度及季节调整，一般为：</w:t>
      </w:r>
    </w:p>
    <w:p w14:paraId="33C4C42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工作日：上午</w:t>
      </w:r>
      <w:r>
        <w:rPr>
          <w:rFonts w:ascii="Arial" w:eastAsia="等线" w:hAnsi="Arial" w:cs="Arial"/>
          <w:sz w:val="22"/>
        </w:rPr>
        <w:t xml:space="preserve"> 7:30-11:30</w:t>
      </w:r>
      <w:r>
        <w:rPr>
          <w:rFonts w:ascii="Arial" w:eastAsia="等线" w:hAnsi="Arial" w:cs="Arial"/>
          <w:sz w:val="22"/>
        </w:rPr>
        <w:t>，下午</w:t>
      </w:r>
      <w:r>
        <w:rPr>
          <w:rFonts w:ascii="Arial" w:eastAsia="等线" w:hAnsi="Arial" w:cs="Arial"/>
          <w:sz w:val="22"/>
        </w:rPr>
        <w:t xml:space="preserve"> 13:30-17:30</w:t>
      </w:r>
      <w:r>
        <w:rPr>
          <w:rFonts w:ascii="Arial" w:eastAsia="等线" w:hAnsi="Arial" w:cs="Arial"/>
          <w:sz w:val="22"/>
        </w:rPr>
        <w:t>（夏季可调整为</w:t>
      </w:r>
      <w:r>
        <w:rPr>
          <w:rFonts w:ascii="Arial" w:eastAsia="等线" w:hAnsi="Arial" w:cs="Arial"/>
          <w:sz w:val="22"/>
        </w:rPr>
        <w:t xml:space="preserve"> 14:00-18:00</w:t>
      </w:r>
      <w:r>
        <w:rPr>
          <w:rFonts w:ascii="Arial" w:eastAsia="等线" w:hAnsi="Arial" w:cs="Arial"/>
          <w:sz w:val="22"/>
        </w:rPr>
        <w:t>）；</w:t>
      </w:r>
    </w:p>
    <w:p w14:paraId="1EA522A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加班考勤：需提前报备项目部，经批准后进行加班，加班时间按实际出勤记录。</w:t>
      </w:r>
    </w:p>
    <w:p w14:paraId="402FDD8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考勤负责：项目部指定专人担任考勤员，负责每日考勤打卡监督、记录，整理考勤数据，每周汇总一次，每月公示一次考勤结果。</w:t>
      </w:r>
    </w:p>
    <w:p w14:paraId="0753457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第六条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考勤要求：</w:t>
      </w:r>
    </w:p>
    <w:p w14:paraId="209D890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所有人员必须按时打卡，严禁迟到、早退、旷工；迟到、早退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分钟以内，每次扣罚相应绩效；迟到、早退超过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分钟按旷工半天处理，超过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分钟按旷工一天处理。</w:t>
      </w:r>
    </w:p>
    <w:p w14:paraId="569EA95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严禁代打卡，代打卡者与被代打卡者均按旷工一天处理，并给予通报批评。</w:t>
      </w:r>
    </w:p>
    <w:p w14:paraId="1FD403C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 xml:space="preserve">3. </w:t>
      </w:r>
      <w:r>
        <w:rPr>
          <w:rFonts w:ascii="Arial" w:eastAsia="等线" w:hAnsi="Arial" w:cs="Arial"/>
          <w:sz w:val="22"/>
        </w:rPr>
        <w:t>施工人员因现场作业无法按时打卡的，需提前向考勤员及所在班组负责人报备，经核实后补录考勤。</w:t>
      </w:r>
    </w:p>
    <w:p w14:paraId="23A14BC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旷工处理：旷工一天扣罚当日工资的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倍；旷工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天及以上，扣除当月全部绩效，情节严重的解除聘用关系或清退出场。</w:t>
      </w:r>
    </w:p>
    <w:p w14:paraId="7DE4AF0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请销假管理</w:t>
      </w:r>
    </w:p>
    <w:p w14:paraId="491BF0B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第七条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请假类型：事假、病假、婚假、产假、丧假、工伤假等，请假需严格按流程办理手续，未经批准不得擅自离岗。</w:t>
      </w:r>
    </w:p>
    <w:p w14:paraId="4FEF884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第八条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请假流程：</w:t>
      </w:r>
    </w:p>
    <w:p w14:paraId="334B20A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请假人员需提前填写《请假申请表》，注明请假类型、请假时间、事由，经所在班组负责人、项目部相关领导审批同意后，方可离岗；</w:t>
      </w:r>
    </w:p>
    <w:p w14:paraId="64303D8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事假：请假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天以内（含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天），由班组负责人审批；请假</w:t>
      </w:r>
      <w:r>
        <w:rPr>
          <w:rFonts w:ascii="Arial" w:eastAsia="等线" w:hAnsi="Arial" w:cs="Arial"/>
          <w:sz w:val="22"/>
        </w:rPr>
        <w:t>1-3</w:t>
      </w:r>
      <w:r>
        <w:rPr>
          <w:rFonts w:ascii="Arial" w:eastAsia="等线" w:hAnsi="Arial" w:cs="Arial"/>
          <w:sz w:val="22"/>
        </w:rPr>
        <w:t>天（含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天），由项目经理审批；请假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天以上，需上报公司相关部门审批；</w:t>
      </w:r>
    </w:p>
    <w:p w14:paraId="29B5008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病假：请假需提供县级及以上医院出具的病历、诊断证明，请假流程同事假；病假期间工资按公司相关规定执行；</w:t>
      </w:r>
    </w:p>
    <w:p w14:paraId="1FE1A2B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婚假、产假、丧假等法定假期，按国家相关规定执行，需提前提交相关证明材料，经审批同意后休假；</w:t>
      </w:r>
    </w:p>
    <w:p w14:paraId="2E2B38D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工伤假：因工受伤需休假的，由安全员核实情况，提供工伤认定相关材料，经项目经理审批后，按工伤相关规定享受休假及待遇。</w:t>
      </w:r>
    </w:p>
    <w:p w14:paraId="4B316AF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第九条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销假要求：请假人员休假结束后，需及时到考勤员处办理销假手续；逾期未销假且未说明原因的，按旷工处理。</w:t>
      </w:r>
    </w:p>
    <w:p w14:paraId="41E0BF0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请假期间工作衔接：请假人员需提前做好工作交接，确保工作正常开展；因未做好交接导致工作延误、损失的，追究请假人员责任。</w:t>
      </w:r>
    </w:p>
    <w:p w14:paraId="660C2AD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附则</w:t>
      </w:r>
    </w:p>
    <w:p w14:paraId="7BD4F4D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本制度由项目部负责解释、修订。</w:t>
      </w:r>
    </w:p>
    <w:p w14:paraId="33C0C6E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本制度自发布之日起执行。</w:t>
      </w:r>
    </w:p>
    <w:p w14:paraId="059C3337" w14:textId="77777777" w:rsidR="00525A1F" w:rsidRDefault="002D4317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4. </w:t>
      </w:r>
      <w:r>
        <w:rPr>
          <w:rFonts w:ascii="Arial" w:eastAsia="等线" w:hAnsi="Arial" w:cs="Arial"/>
          <w:b/>
          <w:sz w:val="32"/>
        </w:rPr>
        <w:t>施工现场门卫、门禁及出入管理制度</w:t>
      </w:r>
      <w:bookmarkEnd w:id="4"/>
    </w:p>
    <w:p w14:paraId="5465728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总则</w:t>
      </w:r>
    </w:p>
    <w:p w14:paraId="52E7DC6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为加强施工现场安全管理，规范门卫、门禁及出入管理，防范无关人员、车辆进入施工现场，保障施工现场人员、物资安全，制定本制度。</w:t>
      </w:r>
    </w:p>
    <w:p w14:paraId="23FED46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本制度适用于施工现场门卫管理、门禁使用及所有进入、离开施工现场的人员、车辆、物资。</w:t>
      </w:r>
    </w:p>
    <w:p w14:paraId="02263DD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第三条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门卫及门禁管理实行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专人负责、严格检查、规范登记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的原则，确保施工现场安全可控。</w:t>
      </w:r>
    </w:p>
    <w:p w14:paraId="1020431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门卫管理</w:t>
      </w:r>
    </w:p>
    <w:p w14:paraId="40B9BFB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门卫人员需经培训合格后上岗，上岗时需穿戴统一制服，佩戴工作牌，坚守岗位，认真履行职责，不得擅自离岗、脱岗、睡岗。</w:t>
      </w:r>
    </w:p>
    <w:p w14:paraId="30FCA67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门卫职责：</w:t>
      </w:r>
    </w:p>
    <w:p w14:paraId="678B456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负责施工现场大门值守，严格控制人员、车辆出入，对出入人员、车辆进行检查、登记；</w:t>
      </w:r>
    </w:p>
    <w:p w14:paraId="64F1506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负责施工现场物资看管，防止物资丢失、被盗，发现可疑人员、可疑情况及时上报项目部；</w:t>
      </w:r>
    </w:p>
    <w:p w14:paraId="18A6B28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负责施工现场大门周边环境卫生，保持大门整洁、有序；</w:t>
      </w:r>
    </w:p>
    <w:p w14:paraId="4E1A909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负责门禁系统的日常维护、使用，发现门禁故障及时上报维修；</w:t>
      </w:r>
    </w:p>
    <w:p w14:paraId="6C2AFF7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做好值班记录，详细记录出入人员、车辆、物资情况，以及值班期间发生的各类事项。</w:t>
      </w:r>
    </w:p>
    <w:p w14:paraId="4897AB6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门禁管理</w:t>
      </w:r>
    </w:p>
    <w:p w14:paraId="7D96B42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第六条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施工现场实行门禁打卡制度，项目部管理人员、施工人员需凭专用门禁卡出入施工现场，门禁卡由项目部统一发放、管理。</w:t>
      </w:r>
    </w:p>
    <w:p w14:paraId="1989348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第七条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门禁卡使用要求：</w:t>
      </w:r>
    </w:p>
    <w:p w14:paraId="3FB1C1B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门禁卡仅限本人使用，严禁转借、转让、冒用，一经发现，收回门禁卡，给予通报批评；</w:t>
      </w:r>
    </w:p>
    <w:p w14:paraId="21606D2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门禁卡丢失、损坏的，需及时向项目部报备，申请补办，补办需缴纳相应工本费；</w:t>
      </w:r>
    </w:p>
    <w:p w14:paraId="0B495B4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人员离职、退场时，需将门禁卡交回项目部，未交回的，从相关费用中扣除门禁卡工本费。</w:t>
      </w:r>
    </w:p>
    <w:p w14:paraId="1840476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第八条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门禁系统需定期维护、检修，确保正常使用；门卫人员每日检查门禁系统运行情况，发现故障及时上报项目部维修。</w:t>
      </w:r>
    </w:p>
    <w:p w14:paraId="7501121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出入管理</w:t>
      </w:r>
    </w:p>
    <w:p w14:paraId="4520C37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第九条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人员出入管理：</w:t>
      </w:r>
    </w:p>
    <w:p w14:paraId="14F8946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项目部管理人员、施工人员凭门禁卡出入施工现场，自觉接受门卫检查；</w:t>
      </w:r>
    </w:p>
    <w:p w14:paraId="1F625F9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分包单位人员需经项目部批准，办理临时出入证件后，方可出入施工现场，出入时需主动出示证件，接受检查；</w:t>
      </w:r>
    </w:p>
    <w:p w14:paraId="1BFA808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访客需经项目部相关人员同意，在门卫处登记姓名、单位、事由、联系方式及出入时间，由相关人员陪同进入施工现场，离开时需注销登记；</w:t>
      </w:r>
    </w:p>
    <w:p w14:paraId="7421458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 xml:space="preserve">4. </w:t>
      </w:r>
      <w:r>
        <w:rPr>
          <w:rFonts w:ascii="Arial" w:eastAsia="等线" w:hAnsi="Arial" w:cs="Arial"/>
          <w:sz w:val="22"/>
        </w:rPr>
        <w:t>严禁无关人员、未成年人、醉酒人员进入施工现场；严禁携带易燃易爆、有毒有害、管制刀具等危险物品进入施工现场。</w:t>
      </w:r>
    </w:p>
    <w:p w14:paraId="3B755CB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车辆出入管理：</w:t>
      </w:r>
    </w:p>
    <w:p w14:paraId="2073422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施工现场车辆出入需遵守交通规则，减速慢行，按指定区域停放；</w:t>
      </w:r>
    </w:p>
    <w:p w14:paraId="00BECD2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施工车辆（挖掘机、塔吊、施工电梯等）出入施工现场，需经门卫检查，确认车辆状况良好、手续齐全后，方可出入；</w:t>
      </w:r>
    </w:p>
    <w:p w14:paraId="32D1475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外来车辆（送货、访客车辆等）需经项目部批准，在门卫处登记车辆信息、出入时间、事由后，方可进入施工现场，卸货、办事后及时离开，不得在现场逗留；</w:t>
      </w:r>
    </w:p>
    <w:p w14:paraId="21AA4C8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车辆携带物资离开施工现场的，需出示项目部开具的物资放行单，门卫核对物资信息与放行单一致后，方可放行。</w:t>
      </w:r>
    </w:p>
    <w:p w14:paraId="1D46319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物资出入管理：</w:t>
      </w:r>
    </w:p>
    <w:p w14:paraId="28EA4B6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物资进入施工现场，门卫需配合材料员检查物资名称、规格、数量，确认与送货单一致后，方可放行，并做好登记；</w:t>
      </w:r>
    </w:p>
    <w:p w14:paraId="3F5CB90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物资离开施工现场，必须持有项目部开具的物资放行单，门卫核对物资信息、放行单签字手续齐全后，方可放行，严禁无手续放行物资；</w:t>
      </w:r>
    </w:p>
    <w:p w14:paraId="63331F9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施工现场废料、建筑垃圾外运，需经项目部批准，办理相关手续后，由指定车辆运输，门卫核对车辆、手续无误后放行。</w:t>
      </w:r>
    </w:p>
    <w:p w14:paraId="3B50B8E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责任追究</w:t>
      </w:r>
    </w:p>
    <w:p w14:paraId="22D355B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门卫人员未履行职责，出现擅自离岗、脱岗、睡岗，或未严格检查、登记，导致无关人员、车辆、危险物品进入施工现场，或物资丢失、被盗的，给予通报批评及相应经济处罚；情节严重的，解除聘用关系。</w:t>
      </w:r>
    </w:p>
    <w:p w14:paraId="208BD30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人员、车辆违反本制度规定，擅自出入施工现场、转借门禁卡、携带危险物品进入现场，或无手续携带物资离开现场的，给予通报批评；造成安全隐患、财产损失的，追究相关人员责任。</w:t>
      </w:r>
    </w:p>
    <w:p w14:paraId="2F2B77F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第六章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附则</w:t>
      </w:r>
    </w:p>
    <w:p w14:paraId="31A59F4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本制度由项目部负责解释、修订。</w:t>
      </w:r>
    </w:p>
    <w:p w14:paraId="39DB9C1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本制度自发布之日起执行。</w:t>
      </w:r>
    </w:p>
    <w:p w14:paraId="38FFF486" w14:textId="77777777" w:rsidR="00525A1F" w:rsidRDefault="002D4317">
      <w:pPr>
        <w:spacing w:before="320" w:after="120" w:line="288" w:lineRule="auto"/>
        <w:jc w:val="left"/>
        <w:outlineLvl w:val="1"/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5. </w:t>
      </w:r>
      <w:r>
        <w:rPr>
          <w:rFonts w:ascii="Arial" w:eastAsia="等线" w:hAnsi="Arial" w:cs="Arial"/>
          <w:b/>
          <w:sz w:val="32"/>
        </w:rPr>
        <w:t>施工现场环境卫生、文明施工管理制度</w:t>
      </w:r>
      <w:bookmarkEnd w:id="5"/>
    </w:p>
    <w:p w14:paraId="4E548E2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总则</w:t>
      </w:r>
    </w:p>
    <w:p w14:paraId="1CDF117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为规范施工现场环境卫生管理，推进文明施工，营造整洁、有序、安全、环保的施工环境，符合国家及地方文明施工相关要求，制定本制度。</w:t>
      </w:r>
    </w:p>
    <w:p w14:paraId="34AECAA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第二条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本制度适用于施工现场所有区域（作业区、生活区、办公区、材料堆放区等）的环境卫生及文明施工管理，所有施工人员、分包单位均需严格遵守。</w:t>
      </w:r>
    </w:p>
    <w:p w14:paraId="30A0D47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环境卫生及文明施工管理实行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分区负责、全员参与、定期检查、持续改进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的原则，明确责任分工，落实管理要求。</w:t>
      </w:r>
    </w:p>
    <w:p w14:paraId="2502A4E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环境卫生管理</w:t>
      </w:r>
    </w:p>
    <w:p w14:paraId="717C1D8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作业区环境卫生管理：</w:t>
      </w:r>
    </w:p>
    <w:p w14:paraId="4186DE4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施工现场作业区道路需硬化处理，设置排水设施，保持道路畅通、无积水、无扬尘；</w:t>
      </w:r>
    </w:p>
    <w:p w14:paraId="6E0A0FD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施工过程中产生的建筑垃圾、废料，需及时清理，分类堆放至指定垃圾堆放点，严禁随意丢弃、堆放；</w:t>
      </w:r>
    </w:p>
    <w:p w14:paraId="130EF1A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施工污水需经处理达标后排放，严禁直接排放至周边环境、下水道；</w:t>
      </w:r>
    </w:p>
    <w:p w14:paraId="3F59EE1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施工现场应采取降尘措施（洒水、喷淋、覆盖等），减少施工扬尘，施工现场扬尘排放需符合环保要求；</w:t>
      </w:r>
    </w:p>
    <w:p w14:paraId="780F87F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作业完成后，施工班组需及时清理作业面，做到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工完料尽场地清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，确保作业区整洁有序。</w:t>
      </w:r>
    </w:p>
    <w:p w14:paraId="06E04E5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生活区、办公区环境卫生管理：</w:t>
      </w:r>
    </w:p>
    <w:p w14:paraId="66298B2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生活区、办公区需保持整洁、卫生，地面无垃圾、无积水、无污渍；</w:t>
      </w:r>
    </w:p>
    <w:p w14:paraId="62CC88E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设置专门的垃圾桶，分类收集生活垃圾，定期清运，垃圾桶需定期清洗、消毒；</w:t>
      </w:r>
    </w:p>
    <w:p w14:paraId="5BACB3B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宿舍内物品摆放整齐，被褥叠放规范，严禁乱堆乱放、乱拉乱接电线，严禁使用大功率电器；</w:t>
      </w:r>
    </w:p>
    <w:p w14:paraId="0B76B33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食堂需符合食品安全要求，保持厨房整洁，餐具定期消毒，食材分类存放，严禁食用过期、变质食材；</w:t>
      </w:r>
    </w:p>
    <w:p w14:paraId="63C53E7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生活区、办公区设置卫生间，保持卫生间清洁、无异味，定期打扫、消毒，配备必要的卫生设施。</w:t>
      </w:r>
    </w:p>
    <w:p w14:paraId="20FAF32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第六条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材料堆放区环境卫生管理：</w:t>
      </w:r>
    </w:p>
    <w:p w14:paraId="564F5D1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材料堆放区需按总平面图划分区域，分类堆放材料、设备，堆放整齐，标识清晰；</w:t>
      </w:r>
    </w:p>
    <w:p w14:paraId="3DB3E69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材料堆放需远离作业区、生活区，避免污染环境；易扬尘材料（水泥、砂石等）需覆盖存放，防止扬尘；</w:t>
      </w:r>
    </w:p>
    <w:p w14:paraId="39A3275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材料堆放区地面需硬化处理，定期清理，避免材料散落、污染地面。</w:t>
      </w:r>
    </w:p>
    <w:p w14:paraId="432A378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第七条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环境卫生检查：项目部定期组织环境卫生检查（每周至少一次），建立检查台账，对发现的问题责令相关责任人限期整改，整改不到位的给予通报批评及经济处罚。</w:t>
      </w:r>
    </w:p>
    <w:p w14:paraId="45A15C4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文明施工管理</w:t>
      </w:r>
    </w:p>
    <w:p w14:paraId="5A5F1ED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第八条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施工现场文明施工要求：</w:t>
      </w:r>
    </w:p>
    <w:p w14:paraId="0E2FC7C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 xml:space="preserve">1. </w:t>
      </w:r>
      <w:r>
        <w:rPr>
          <w:rFonts w:ascii="Arial" w:eastAsia="等线" w:hAnsi="Arial" w:cs="Arial"/>
          <w:sz w:val="22"/>
        </w:rPr>
        <w:t>施工现场设置明显的文明施工标识牌、安全警示标志，标识牌规格统一、字迹清晰、摆放规范；</w:t>
      </w:r>
    </w:p>
    <w:p w14:paraId="5A10A9D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施工人员需穿戴统一的工作服、安全帽，佩戴工作牌，严禁赤膊、穿拖鞋、穿高跟鞋进入作业区；</w:t>
      </w:r>
    </w:p>
    <w:p w14:paraId="4C50509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施工现场严禁大声喧哗、打闹，严禁酒后上岗、违章作业，营造文明、有序的施工氛围；</w:t>
      </w:r>
    </w:p>
    <w:p w14:paraId="403035C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施工过程中避免影响周边居民正常生活，合理安排施工时间，减少施工噪音、扬尘污染；</w:t>
      </w:r>
    </w:p>
    <w:p w14:paraId="148CD2D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施工现场临时设施（宿舍、办公区、仓库等）搭建规范，外观整洁，符合安全、环保要求；</w:t>
      </w:r>
    </w:p>
    <w:p w14:paraId="7982368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6. </w:t>
      </w:r>
      <w:r>
        <w:rPr>
          <w:rFonts w:ascii="Arial" w:eastAsia="等线" w:hAnsi="Arial" w:cs="Arial"/>
          <w:sz w:val="22"/>
        </w:rPr>
        <w:t>分包单位需遵守项目部文明施工管理要求，纳入项目部统一管理，对违规行为按制度处罚。</w:t>
      </w:r>
    </w:p>
    <w:p w14:paraId="13720B5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第九条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文明施工考核：项目部将文明施工纳入各班组、分包单位的考核范围，定期考核，考核结果与薪酬、评优挂钩；对文明施工表现突出的班组、分包单位给予表彰奖励，对违规的给予批评、处罚。</w:t>
      </w:r>
    </w:p>
    <w:p w14:paraId="1929FB0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附则</w:t>
      </w:r>
    </w:p>
    <w:p w14:paraId="7A8FD6A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本制度由项目部负责解释、修订。</w:t>
      </w:r>
    </w:p>
    <w:p w14:paraId="7B2B2E8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本制度自发布之日起执行。</w:t>
      </w:r>
    </w:p>
    <w:p w14:paraId="42A47A69" w14:textId="77777777" w:rsidR="00525A1F" w:rsidRDefault="002D4317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6. </w:t>
      </w:r>
      <w:r>
        <w:rPr>
          <w:rFonts w:ascii="Arial" w:eastAsia="等线" w:hAnsi="Arial" w:cs="Arial"/>
          <w:b/>
          <w:sz w:val="32"/>
        </w:rPr>
        <w:t>施工现场宿舍、生活区管理制度</w:t>
      </w:r>
      <w:bookmarkEnd w:id="6"/>
    </w:p>
    <w:p w14:paraId="3AF8DCB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总则</w:t>
      </w:r>
    </w:p>
    <w:p w14:paraId="7839539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为规范施工现场宿舍、生活区管理，保障施工人员的居住安全和生活质量，营造整洁、有序、安全、舒适的生活环境，结合项目实际，制定本制度。</w:t>
      </w:r>
    </w:p>
    <w:p w14:paraId="4A49B22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本制度适用于施工现场所有宿舍、生活区的管理，所有住宿人员、管理人员均需严格遵守。</w:t>
      </w:r>
    </w:p>
    <w:p w14:paraId="0843A53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宿舍、生活区管理实行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专人负责、分区管理、规范有序、安全第一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的原则，明确责任分工，落实管理要求。</w:t>
      </w:r>
    </w:p>
    <w:p w14:paraId="2624C5F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宿舍管理</w:t>
      </w:r>
    </w:p>
    <w:p w14:paraId="6BCAFF3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宿舍搭建：施工现场宿舍需符合安全、环保要求，采用阻燃材料搭建，严禁使用易燃易爆材料；宿舍通风、采光良好，人均居住面积不低于规定标准，严禁超标住宿。</w:t>
      </w:r>
    </w:p>
    <w:p w14:paraId="65AE28E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宿舍居住要求：</w:t>
      </w:r>
    </w:p>
    <w:p w14:paraId="65637DF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宿舍内住宿人员需按指定床位居住，严禁擅自调换床位、私拉乱接床位；</w:t>
      </w:r>
    </w:p>
    <w:p w14:paraId="34E4E72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 xml:space="preserve">2. </w:t>
      </w:r>
      <w:r>
        <w:rPr>
          <w:rFonts w:ascii="Arial" w:eastAsia="等线" w:hAnsi="Arial" w:cs="Arial"/>
          <w:sz w:val="22"/>
        </w:rPr>
        <w:t>宿舍内物品摆放整齐，被褥叠放规范，个人衣物、生活用品分类存放，严禁乱堆乱放；</w:t>
      </w:r>
    </w:p>
    <w:p w14:paraId="4C842B9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宿舍内严禁吸烟、酗酒、赌博、打架斗殴，严禁传播不良信息；</w:t>
      </w:r>
    </w:p>
    <w:p w14:paraId="05882B3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严禁在宿舍内使用大功率电器（电炉、电饭煲、电暖器等），严禁私拉乱接电线、插座，严禁私自安装电器设备；</w:t>
      </w:r>
    </w:p>
    <w:p w14:paraId="53EE0EF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宿舍内严禁存放易燃易爆、有毒有害、管制刀具等危险物品；</w:t>
      </w:r>
    </w:p>
    <w:p w14:paraId="6EC189A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6. </w:t>
      </w:r>
      <w:r>
        <w:rPr>
          <w:rFonts w:ascii="Arial" w:eastAsia="等线" w:hAnsi="Arial" w:cs="Arial"/>
          <w:sz w:val="22"/>
        </w:rPr>
        <w:t>住宿人员需保持宿舍整洁，每日打扫宿舍卫生，垃圾及时清理至指定垃圾桶，严禁在宿舍内乱扔垃圾、乱泼污水。</w:t>
      </w:r>
    </w:p>
    <w:p w14:paraId="11CA96A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第六条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宿舍安全管理：</w:t>
      </w:r>
    </w:p>
    <w:p w14:paraId="2403179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宿舍门窗需完好无损，严禁损坏宿舍设施（门窗、床铺、桌椅等），损坏需按价赔偿；</w:t>
      </w:r>
    </w:p>
    <w:p w14:paraId="25AC737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住宿人员离开宿舍时，需关闭门窗、切断电源，确保宿舍安全；</w:t>
      </w:r>
    </w:p>
    <w:p w14:paraId="63D668E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宿舍内严禁留宿无关人员、未成年人，严禁男女混住（特殊情况经项目部批准除外）；</w:t>
      </w:r>
    </w:p>
    <w:p w14:paraId="338278F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项目部定期检查宿舍安全情况，发现安全隐患及时责令整改，对违规人员给予批评、处罚。</w:t>
      </w:r>
    </w:p>
    <w:p w14:paraId="2F67BE4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生活区管理</w:t>
      </w:r>
    </w:p>
    <w:p w14:paraId="39FA764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第七条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生活区设施管理：</w:t>
      </w:r>
    </w:p>
    <w:p w14:paraId="5897E07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生活区设置食堂、卫生间、浴室、垃圾桶等设施，设施需完好、整洁，符合卫生要求；</w:t>
      </w:r>
    </w:p>
    <w:p w14:paraId="558A7C2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食堂需办理食品安全相关手续，从业人员持有健康证，严格遵守食品安全管理制度；</w:t>
      </w:r>
    </w:p>
    <w:p w14:paraId="3CC914D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卫生间需定期打扫、消毒，保持清洁、无异味，配备冲水设施、洗手设施及消毒用品；</w:t>
      </w:r>
    </w:p>
    <w:p w14:paraId="0930886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浴室需保持整洁，提供热水（合理安排供水时间），严禁在浴室内打闹、嬉戏；</w:t>
      </w:r>
    </w:p>
    <w:p w14:paraId="25EE395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生活区设置专门的垃圾桶，分类收集生活垃圾，定期清运，垃圾桶需定期清洗、消毒。</w:t>
      </w:r>
    </w:p>
    <w:p w14:paraId="3F1A17C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第八条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生活区行为管理：</w:t>
      </w:r>
    </w:p>
    <w:p w14:paraId="670F9D2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生活区内严禁大声喧哗、打闹，严禁随地吐痰、乱扔垃圾、乱泼污水；</w:t>
      </w:r>
    </w:p>
    <w:p w14:paraId="5D0C321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严禁在生活区焚烧垃圾、杂物，严禁破坏生活区绿化设施；</w:t>
      </w:r>
    </w:p>
    <w:p w14:paraId="37EB59A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生活区内严禁私搭乱建、乱堆乱放，严禁占用消防通道、疏散通道；</w:t>
      </w:r>
    </w:p>
    <w:p w14:paraId="5ADC253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住宿人员需遵守作息时间，避免影响他人休息，严禁夜间大声吵闹、熬夜酗酒。</w:t>
      </w:r>
    </w:p>
    <w:p w14:paraId="4A8C102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责任分工与考核</w:t>
      </w:r>
    </w:p>
    <w:p w14:paraId="7A55C22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第九条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责任分工：项目部指定专人负责宿舍、生活区管理，负责日常检查、督促整改；</w:t>
      </w:r>
      <w:r>
        <w:rPr>
          <w:rFonts w:ascii="Arial" w:eastAsia="等线" w:hAnsi="Arial" w:cs="Arial"/>
          <w:sz w:val="22"/>
        </w:rPr>
        <w:lastRenderedPageBreak/>
        <w:t>各班组负责人负责本班组住宿人员的管理，落实本制度要求。</w:t>
      </w:r>
    </w:p>
    <w:p w14:paraId="47070FC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考核奖惩：项目部定期对宿舍、生活区进行检查考核（每周至少一次），对整洁、规范、安全的宿舍给予表彰奖励；对脏乱差、违规的宿舍及住宿人员给予通报批评、经济处罚，情节严重的清退出场。</w:t>
      </w:r>
    </w:p>
    <w:p w14:paraId="74F5915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附则</w:t>
      </w:r>
    </w:p>
    <w:p w14:paraId="0BD4E7E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本制度由项目部负责解释、修订。</w:t>
      </w:r>
    </w:p>
    <w:p w14:paraId="01D27A1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本制度自发布之日起执行。</w:t>
      </w:r>
    </w:p>
    <w:p w14:paraId="02A29C07" w14:textId="77777777" w:rsidR="00525A1F" w:rsidRDefault="002D4317">
      <w:pPr>
        <w:spacing w:before="320" w:after="120" w:line="288" w:lineRule="auto"/>
        <w:jc w:val="left"/>
        <w:outlineLvl w:val="1"/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7. </w:t>
      </w:r>
      <w:r>
        <w:rPr>
          <w:rFonts w:ascii="Arial" w:eastAsia="等线" w:hAnsi="Arial" w:cs="Arial"/>
          <w:b/>
          <w:sz w:val="32"/>
        </w:rPr>
        <w:t>施工现场食堂、食品安全管理制度</w:t>
      </w:r>
      <w:bookmarkEnd w:id="7"/>
    </w:p>
    <w:p w14:paraId="3348599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总则</w:t>
      </w:r>
    </w:p>
    <w:p w14:paraId="79A1C44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为规范施工现场食堂管理，保障施工人员饮食安全和身体健康，预防食品安全事故发生，依据国家食品安全相关法律法规，结合项目实际，制定本制度。</w:t>
      </w:r>
    </w:p>
    <w:p w14:paraId="4DF496F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本制度适用于施工现场食堂的管理、从业人员管理及食品采购、储存、加工、供应等全过程，所有食堂从业人员、就餐人员均需严格遵守。</w:t>
      </w:r>
    </w:p>
    <w:p w14:paraId="3B5139A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食品安全管理实行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安全第一、预防为主、全程管控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的原则，明确责任，落实措施，确保食品安全。</w:t>
      </w:r>
    </w:p>
    <w:p w14:paraId="361DC26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食堂资质与从业人员管理</w:t>
      </w:r>
    </w:p>
    <w:p w14:paraId="2EB7406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施工现场食堂需办理《食品经营许可证》，未取得许可证的，严禁开展食品供应活动；食堂选址、布局、设施设备需符合食品安全要求。</w:t>
      </w:r>
    </w:p>
    <w:p w14:paraId="472FAE7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食堂从业人员需具备以下条件：</w:t>
      </w:r>
    </w:p>
    <w:p w14:paraId="0B44609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持有有效的健康证，每年进行一次健康检查，健康证过期或体检不合格的，不得从事食堂工作；</w:t>
      </w:r>
    </w:p>
    <w:p w14:paraId="593A99D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掌握基本的食品安全知识和操作技能，经培训合格后上岗；</w:t>
      </w:r>
    </w:p>
    <w:p w14:paraId="382D635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上岗时穿戴整洁的工作服、工作帽、口罩，保持个人卫生，严禁留长指甲、涂指甲油、佩戴首饰；</w:t>
      </w:r>
    </w:p>
    <w:p w14:paraId="4047DE7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严禁患有传染性疾病、皮肤病及其他有碍食品安全的人员从事食堂工作。</w:t>
      </w:r>
    </w:p>
    <w:p w14:paraId="202E2C0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第六条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食堂从业人员行为要求：</w:t>
      </w:r>
    </w:p>
    <w:p w14:paraId="265B2C1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工作期间严禁吸烟、饮酒、打闹，严禁从事与工作无关的活动；</w:t>
      </w:r>
    </w:p>
    <w:p w14:paraId="12B6F5E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严格遵守操作规范，不得违规操作、野蛮操作；</w:t>
      </w:r>
    </w:p>
    <w:p w14:paraId="100545D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保持个人卫生，勤洗手、勤换工作服、勤剪指甲，不得随地吐痰、乱扔垃圾。</w:t>
      </w:r>
    </w:p>
    <w:p w14:paraId="3554FA2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食品采购与储存管理</w:t>
      </w:r>
    </w:p>
    <w:p w14:paraId="180EB5F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第七条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食品采购管理：</w:t>
      </w:r>
    </w:p>
    <w:p w14:paraId="0766A25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食堂采购食品及原料，需选择正规供应商，查验供应商资质、食品检验合格证明，建立采购台账，详细记录采购食品名称、规格、数量、供应商、采购日期等信息；</w:t>
      </w:r>
    </w:p>
    <w:p w14:paraId="076F8C0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严禁采购过期、变质、假冒伪劣、三无（无生产日期、无质量合格证、无生产厂家）食品及原料；</w:t>
      </w:r>
    </w:p>
    <w:p w14:paraId="5D5B8B8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采购的食品及原料需新鲜、合格，符合食品安全标准，严禁采购有毒有害、腐败变质的食品。</w:t>
      </w:r>
    </w:p>
    <w:p w14:paraId="1C04D9F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第八条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食品储存管理：</w:t>
      </w:r>
    </w:p>
    <w:p w14:paraId="0129BDD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食堂设置专门的食品储存仓库，仓库通风、干燥、防潮、防虫、防鼠，配备必要的储存设施（货架、冷藏冷冻设备等）；</w:t>
      </w:r>
    </w:p>
    <w:p w14:paraId="3965431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食品及原料分类存放，生熟分开、荤素分开，避免交叉污染；冷藏冷冻食品需按要求控制温度，定期检查食品保质期；</w:t>
      </w:r>
    </w:p>
    <w:p w14:paraId="7CCB9C9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食品储存需离地、离墙存放，严禁与有毒有害、杂物混放；</w:t>
      </w:r>
    </w:p>
    <w:p w14:paraId="2A439DA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定期清理仓库，及时清理过期、变质食品及原料，做好清理记录。</w:t>
      </w:r>
    </w:p>
    <w:p w14:paraId="7F04FF0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食品加工与供应管理</w:t>
      </w:r>
    </w:p>
    <w:p w14:paraId="7DB912D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第九条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食品加工要求：</w:t>
      </w:r>
    </w:p>
    <w:p w14:paraId="4015F91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食品加工前，需对食品及原料进行清洗、浸泡，去除杂质、异物，确保食品干净、卫生；</w:t>
      </w:r>
    </w:p>
    <w:p w14:paraId="26028A0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生熟食品加工工具、容器分开使用，做好明显标识，严禁混用，避免交叉污染；</w:t>
      </w:r>
    </w:p>
    <w:p w14:paraId="4A75123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食品加工需煮熟煮透，确保食品中心温度达到规定标准，严禁供应生、冷、半生食品；</w:t>
      </w:r>
    </w:p>
    <w:p w14:paraId="0849B21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加工过程中严格遵守操作规范，严禁添加非食用物质、滥用食品添加剂。</w:t>
      </w:r>
    </w:p>
    <w:p w14:paraId="0E42B0F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食品供应要求：</w:t>
      </w:r>
    </w:p>
    <w:p w14:paraId="2F8CCB6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食品供应需定时、定量，确保食品新鲜、温热，严禁供应过期、变质、异味食品；</w:t>
      </w:r>
    </w:p>
    <w:p w14:paraId="4764F58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就餐区域保持整洁、卫生，餐具需定期清洗、消毒，消毒后妥善存放，严禁使用未经消毒的餐具；</w:t>
      </w:r>
    </w:p>
    <w:p w14:paraId="072D241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食堂需公示每日菜谱，确保营养均衡，满足施工人员饮食需求；</w:t>
      </w:r>
    </w:p>
    <w:p w14:paraId="69CDBE6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严禁向施工人员供应凉拌菜、野生菌、发芽土豆等易引发食品安全事故的食品。</w:t>
      </w:r>
    </w:p>
    <w:p w14:paraId="150F270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食堂卫生与安全管理</w:t>
      </w:r>
    </w:p>
    <w:p w14:paraId="0159F43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食堂卫生管理：</w:t>
      </w:r>
    </w:p>
    <w:p w14:paraId="72F9C6C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食堂厨房、就餐区每日打扫，保持整洁、卫生，地面、墙面、台面无油污、无污渍、</w:t>
      </w:r>
      <w:r>
        <w:rPr>
          <w:rFonts w:ascii="Arial" w:eastAsia="等线" w:hAnsi="Arial" w:cs="Arial"/>
          <w:sz w:val="22"/>
        </w:rPr>
        <w:lastRenderedPageBreak/>
        <w:t>无垃圾；</w:t>
      </w:r>
    </w:p>
    <w:p w14:paraId="734C9FD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厨房通风、排烟设施完好，定期清理油烟管道，避免油烟积聚；</w:t>
      </w:r>
    </w:p>
    <w:p w14:paraId="5D9D83D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垃圾桶需加盖，分类收集厨房垃圾，定期清运，垃圾桶定期清洗、消毒；</w:t>
      </w:r>
    </w:p>
    <w:p w14:paraId="7ED72BD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定期对食堂设施设备、餐具、工具进行清洗、消毒，做好消毒记录。</w:t>
      </w:r>
    </w:p>
    <w:p w14:paraId="1FB8B59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安全管理：</w:t>
      </w:r>
    </w:p>
    <w:p w14:paraId="0C1A177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食堂需配备必要的消防器材，定期检查消防器材有效性，确保消防安全；</w:t>
      </w:r>
    </w:p>
    <w:p w14:paraId="600365B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食堂用电、用气需规范，严禁私拉乱接电线，燃气设施需定期检查，防止燃气泄漏；</w:t>
      </w:r>
    </w:p>
    <w:p w14:paraId="7D61A80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建立食品安全应急预案，发生食品安全事故（如食物中毒），立即启动应急预案，及时救治患者，并上报项目部及相关主管部门。</w:t>
      </w:r>
    </w:p>
    <w:p w14:paraId="26789F4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第六章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检查与责任追究</w:t>
      </w:r>
    </w:p>
    <w:p w14:paraId="7C83A5E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项目部定期对食堂食品安全进行检查（每周至少一次），建立检查台账，对发现的问题责令限期整改，整改不到位的，暂停食堂供应，给予相应经济处罚。</w:t>
      </w:r>
    </w:p>
    <w:p w14:paraId="6181A9A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食堂从业人员违反本制度规定，违规操作、采购不合格食品、卫生不达标等，给予通报批评、经济处罚；情节严重的，解除聘用关系；引发食品安全事故的，追究相关人员责任。</w:t>
      </w:r>
    </w:p>
    <w:p w14:paraId="4657226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第七章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附则</w:t>
      </w:r>
    </w:p>
    <w:p w14:paraId="17CF60A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本制度由项目部负责解释、修订。</w:t>
      </w:r>
    </w:p>
    <w:p w14:paraId="09BB7F9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第十六条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本制度自发布之日起执行。</w:t>
      </w:r>
    </w:p>
    <w:p w14:paraId="791BBCE4" w14:textId="77777777" w:rsidR="00525A1F" w:rsidRDefault="002D4317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8. </w:t>
      </w:r>
      <w:r>
        <w:rPr>
          <w:rFonts w:ascii="Arial" w:eastAsia="等线" w:hAnsi="Arial" w:cs="Arial"/>
          <w:b/>
          <w:sz w:val="32"/>
        </w:rPr>
        <w:t>施工现场档案、资料管理制度</w:t>
      </w:r>
      <w:bookmarkEnd w:id="8"/>
    </w:p>
    <w:p w14:paraId="382A77A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总则</w:t>
      </w:r>
    </w:p>
    <w:p w14:paraId="503C3E9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为规范施工现场档案、资料管理，确保工程档案、资料的完整性、准确性、规范性，为工程施工、验收、归档提供依据，依据国家建筑工程档案管理相关规定，结合项目实际，制定本制度。</w:t>
      </w:r>
    </w:p>
    <w:p w14:paraId="323B192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本制度适用于施工现场所有工程档案、资料的收集、整理、保管、借阅、归档等管理工作，所有项目部人员、分包单位均需配合执行。</w:t>
      </w:r>
    </w:p>
    <w:p w14:paraId="2040BA4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档案、资料管理实行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专人负责、分类整理、妥善保管、及时归档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的原则，明确责任，落实措施，确保档案、资料不丢失、不损坏、不泄露。</w:t>
      </w:r>
    </w:p>
    <w:p w14:paraId="6E36BF6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档案、资料范围</w:t>
      </w:r>
    </w:p>
    <w:p w14:paraId="4558F60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工程档案、资料主要包括以下内容：</w:t>
      </w:r>
    </w:p>
    <w:p w14:paraId="00E36C3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工程前期资料：立项文件、可行性研究报告、规划许可证、施工许可证、中标通知书、施工合同、设计合同等；</w:t>
      </w:r>
    </w:p>
    <w:p w14:paraId="2FBC707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 xml:space="preserve">2. </w:t>
      </w:r>
      <w:r>
        <w:rPr>
          <w:rFonts w:ascii="Arial" w:eastAsia="等线" w:hAnsi="Arial" w:cs="Arial"/>
          <w:sz w:val="22"/>
        </w:rPr>
        <w:t>技术资料：施工图纸、图纸会审记录、设计交底记录、施工组织设计、专项施工方案、技术交底记录、测量放线记录等；</w:t>
      </w:r>
    </w:p>
    <w:p w14:paraId="6B33A5A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质量资料：原材料、构配件、设备进场验收记录、见证取样送检报告、隐蔽工程验收记录、分部分项工程验收记录、质量通病防治记录、竣工验收记录等；</w:t>
      </w:r>
    </w:p>
    <w:p w14:paraId="3766D8E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安全资料：安全生产管理制度、安全教育培训记录、安全技术交底记录、安全隐患排查记录、工伤事故记录、应急救援预案及演练记录等；</w:t>
      </w:r>
    </w:p>
    <w:p w14:paraId="7F9B5D3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进度资料：施工进度计划、月度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周进度计划、进度考核记录、工期延误记录、赶工措施记录等；</w:t>
      </w:r>
    </w:p>
    <w:p w14:paraId="0653341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6. </w:t>
      </w:r>
      <w:r>
        <w:rPr>
          <w:rFonts w:ascii="Arial" w:eastAsia="等线" w:hAnsi="Arial" w:cs="Arial"/>
          <w:sz w:val="22"/>
        </w:rPr>
        <w:t>物资资料：物资采购合同、送货单、入库记录、领用记录、核销记录、机械设备进场验收记录、维保记录等；</w:t>
      </w:r>
    </w:p>
    <w:p w14:paraId="4102F43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7. </w:t>
      </w:r>
      <w:r>
        <w:rPr>
          <w:rFonts w:ascii="Arial" w:eastAsia="等线" w:hAnsi="Arial" w:cs="Arial"/>
          <w:sz w:val="22"/>
        </w:rPr>
        <w:t>其他资料：会议纪要、工程签证、设计变更、洽商记录、考勤记录、请销假记录、财务资料等。</w:t>
      </w:r>
    </w:p>
    <w:p w14:paraId="295F6D8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档案、资料收集与整理</w:t>
      </w:r>
    </w:p>
    <w:p w14:paraId="4CF9601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资料收集：项目部指定专人（资料员）负责档案、资料的收集工作，各岗位人员需及时将相关资料提交给资料员，确保资料收集及时、完整。</w:t>
      </w:r>
    </w:p>
    <w:p w14:paraId="15E8CF0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第六条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资料整理：</w:t>
      </w:r>
    </w:p>
    <w:p w14:paraId="1F5A92D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资料员对收集的资料进行分类、编号、整理，按规范要求装订成册，标注清晰（资料名称、编号、日期、责任人等）；</w:t>
      </w:r>
    </w:p>
    <w:p w14:paraId="70BEFE8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资料整理需规范，字迹清晰、内容完整、签字齐全，严禁涂改、伪造资料；</w:t>
      </w:r>
    </w:p>
    <w:p w14:paraId="6A37F13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电子资料与纸质资料同步整理，电子资料备份保存，确保可追溯；</w:t>
      </w:r>
    </w:p>
    <w:p w14:paraId="7F2C9E6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不同类型的资料分类存放，建立资料台账，详细记录资料名称、编号、份数、存放位置等信息。</w:t>
      </w:r>
    </w:p>
    <w:p w14:paraId="6DC662D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档案、资料保管与借阅</w:t>
      </w:r>
    </w:p>
    <w:p w14:paraId="6ECB72A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第七条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资料保管：</w:t>
      </w:r>
    </w:p>
    <w:p w14:paraId="0DFA5DB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施工现场设置专门的资料室，资料室需通风、干燥、防潮、防火、防盗、防虫、防鼠，配备必要的保管设施（档案柜、保险柜等）；</w:t>
      </w:r>
    </w:p>
    <w:p w14:paraId="58E90DD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纸质资料存放于档案柜中，分类摆放，标识清晰；电子资料存储于专用电脑、</w:t>
      </w:r>
      <w:r>
        <w:rPr>
          <w:rFonts w:ascii="Arial" w:eastAsia="等线" w:hAnsi="Arial" w:cs="Arial"/>
          <w:sz w:val="22"/>
        </w:rPr>
        <w:t>U</w:t>
      </w:r>
      <w:r>
        <w:rPr>
          <w:rFonts w:ascii="Arial" w:eastAsia="等线" w:hAnsi="Arial" w:cs="Arial"/>
          <w:sz w:val="22"/>
        </w:rPr>
        <w:t>盘或服务器中，定期备份，防止丢失、损坏；</w:t>
      </w:r>
    </w:p>
    <w:p w14:paraId="7FC5CAD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资料员负责资料的日常保管，定期检查资料状况，发现资料损坏、丢失，及时采取补救措施；</w:t>
      </w:r>
    </w:p>
    <w:p w14:paraId="6202DDF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严禁随意堆放、涂改、损坏、销毁档案、资料，未经批准，不得擅自处置资料。</w:t>
      </w:r>
    </w:p>
    <w:p w14:paraId="23091F9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第八条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资料借阅：</w:t>
      </w:r>
    </w:p>
    <w:p w14:paraId="300D06A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 xml:space="preserve">1. </w:t>
      </w:r>
      <w:r>
        <w:rPr>
          <w:rFonts w:ascii="Arial" w:eastAsia="等线" w:hAnsi="Arial" w:cs="Arial"/>
          <w:sz w:val="22"/>
        </w:rPr>
        <w:t>项目部人员、分包单位借阅资料，需填写《资料借阅登记表》，注明借阅资料名称、编号、借阅时间、借阅人、用途，经相关领导批准后，方可借阅；</w:t>
      </w:r>
    </w:p>
    <w:p w14:paraId="7EC4C34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借阅资料需按时归还，归还时资料员核对资料完整性，确认无误后，在借阅登记表上注销；</w:t>
      </w:r>
    </w:p>
    <w:p w14:paraId="5D8464B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借阅期间，借阅人需妥善保管资料，严禁涂改、损坏、丢失，否则需承担相应责任；</w:t>
      </w:r>
    </w:p>
    <w:p w14:paraId="3B19A0D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外部单位借阅资料，需经项目经理批准，签订借阅协议，明确借阅期限及责任，方可借阅。</w:t>
      </w:r>
    </w:p>
    <w:p w14:paraId="613D484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档案、资料归档</w:t>
      </w:r>
    </w:p>
    <w:p w14:paraId="070BA22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第九条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工程竣工后，资料员需对所有档案、资料进行全面整理、审核，确保资料完整、规范，符合归档要求；</w:t>
      </w:r>
    </w:p>
    <w:p w14:paraId="645815B1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按规定向建设单位、监理单位、公司及相关主管部门提交归档资料，办理归档手续，留存归档记录；</w:t>
      </w:r>
    </w:p>
    <w:p w14:paraId="2245269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归档资料需长期保存，纸质资料装订成册，电子资料永久备份，确保可追溯。</w:t>
      </w:r>
    </w:p>
    <w:p w14:paraId="51E6D31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第六章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责任追究</w:t>
      </w:r>
    </w:p>
    <w:p w14:paraId="1F3CD77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资料员未履行职责，导致资料收集不及时、整理不规范、保管不当，出现资料丢失、损坏、泄露的，给予通报批评及经济处罚；</w:t>
      </w:r>
    </w:p>
    <w:p w14:paraId="7C2306A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各岗位人员未及时提交相关资料，或提交的资料不完整、不准确，影响资料整理、归档的，给予批评教育；情节严重的，给予经济处罚；</w:t>
      </w:r>
    </w:p>
    <w:p w14:paraId="66C45D96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借阅人违规借阅、损坏、丢失资料，或擅自涂改、销毁资料的，追究相关责任，造成损失的，承担相应赔偿责任。</w:t>
      </w:r>
    </w:p>
    <w:p w14:paraId="164720A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第七章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附则</w:t>
      </w:r>
    </w:p>
    <w:p w14:paraId="41BB91D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本制度由项目部负责解释、修订。</w:t>
      </w:r>
    </w:p>
    <w:p w14:paraId="53D788C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第十六条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本制度自发布之日起执行。</w:t>
      </w:r>
    </w:p>
    <w:p w14:paraId="0EA7FF2F" w14:textId="77777777" w:rsidR="00525A1F" w:rsidRDefault="002D4317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9. </w:t>
      </w:r>
      <w:r>
        <w:rPr>
          <w:rFonts w:ascii="Arial" w:eastAsia="等线" w:hAnsi="Arial" w:cs="Arial"/>
          <w:b/>
          <w:sz w:val="32"/>
        </w:rPr>
        <w:t>项目印章、文件收发管理制度</w:t>
      </w:r>
      <w:bookmarkEnd w:id="9"/>
    </w:p>
    <w:p w14:paraId="5DF5785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总则</w:t>
      </w:r>
    </w:p>
    <w:p w14:paraId="2D16089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为规范项目印章、文件收发管理，确保印章使用安全、规范，文件收发及时、有序，保障项目工作正常开展，结合项目实际，制定本制度。</w:t>
      </w:r>
    </w:p>
    <w:p w14:paraId="4153FC5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本制度适用于项目印章（项目部公章、财务专用章、合同专用章等）的管理及所有外来文件、内部文件的收发、传阅、归档管理，所有项目部人员均需严格遵守。</w:t>
      </w:r>
    </w:p>
    <w:p w14:paraId="4E0488F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印章、文件管理实行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专人负责、规范流程、严格管控、全程追溯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的原则，明确责任，落实措施，防范风险。</w:t>
      </w:r>
    </w:p>
    <w:p w14:paraId="1F086DF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第二章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印章管理</w:t>
      </w:r>
    </w:p>
    <w:p w14:paraId="2170441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印章保管：</w:t>
      </w:r>
    </w:p>
    <w:p w14:paraId="6AF14DF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项目印章由项目部指定专人（印章管理员）负责保管，实行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谁保管、谁负责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的原则；</w:t>
      </w:r>
    </w:p>
    <w:p w14:paraId="4649099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印章需存放于专用保险柜中，严禁随意摆放、转借、委托他人保管；</w:t>
      </w:r>
    </w:p>
    <w:p w14:paraId="7B01F8A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印章管理员离开岗位时，需将印章锁好，确保印章安全；</w:t>
      </w:r>
    </w:p>
    <w:p w14:paraId="15AC7F0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印章管理员变更时，需办理印章交接手续，详细记录印章名称、数量、交接时间、交接人、接收人等信息，确保交接无误。</w:t>
      </w:r>
    </w:p>
    <w:p w14:paraId="1592D6B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印章使用：</w:t>
      </w:r>
    </w:p>
    <w:p w14:paraId="3D42E3E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印章使用需严格履行审批手续，填写《印章使用申请表》，注明使用印章名称、用途、使用范围、份数，经相关领导审批同意后，方可使用；</w:t>
      </w:r>
    </w:p>
    <w:p w14:paraId="4A2EA13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严禁未经审批擅自使用印章，严禁使用印章盖空白介绍信、空白合同、空白单据等；</w:t>
      </w:r>
    </w:p>
    <w:p w14:paraId="79EC661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印章使用时，印章管理员需亲自加盖，确保印章清晰、规范，严禁他人代盖；</w:t>
      </w:r>
    </w:p>
    <w:p w14:paraId="7D1584C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每次使用印章，需做好使用记录，详细记录使用日期、使用人、用途、份数、审批人等信息，实现全程追溯；</w:t>
      </w:r>
    </w:p>
    <w:p w14:paraId="3D92B87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严禁伪造、变造、私刻项目印章，严禁用印章从事违法违规活动。</w:t>
      </w:r>
    </w:p>
    <w:p w14:paraId="40BB19F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第六条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印章停用与销毁：</w:t>
      </w:r>
    </w:p>
    <w:p w14:paraId="64E04B8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项目印章因项目竣工、变更、撤销等原因停用的，印章管理员需及时将印章上交公司相关部门，办理停用手续；</w:t>
      </w:r>
    </w:p>
    <w:p w14:paraId="0BBDA33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停用印章需妥善保管，严禁擅自销毁；如需销毁，需经公司批准，按规定流程销毁，并做好销毁记录。</w:t>
      </w:r>
    </w:p>
    <w:p w14:paraId="052AC7B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文件收发管理</w:t>
      </w:r>
    </w:p>
    <w:p w14:paraId="553CE922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第七条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文件接收：</w:t>
      </w:r>
    </w:p>
    <w:p w14:paraId="1CC8B0E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项目部指定专人（文件管理员）负责文件收发工作，所有外来文件（建设单位、监理单位、设计单位、政府部门等下发的文件）需及时接收，核对文件名称、份数、页数，确认无误后，填写《文件接收登记表》；</w:t>
      </w:r>
    </w:p>
    <w:p w14:paraId="5A36F81D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接收的文件需及时分类、编号，标注接收日期、来源，妥善保管，严禁丢失、损坏；</w:t>
      </w:r>
    </w:p>
    <w:p w14:paraId="09D94FD9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重要文件、紧急文件需立即上报项目经理，及时处理，不得拖延。</w:t>
      </w:r>
    </w:p>
    <w:p w14:paraId="70D8ED1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第八条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文件传阅：</w:t>
      </w:r>
    </w:p>
    <w:p w14:paraId="4D0D044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接收的文件需按领导批示、文件内容，及时传阅给相关岗位人员，填写《文件传阅登记表》，注明传阅人、传阅时间、传阅意见；</w:t>
      </w:r>
    </w:p>
    <w:p w14:paraId="07698E6E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 xml:space="preserve">2. </w:t>
      </w:r>
      <w:r>
        <w:rPr>
          <w:rFonts w:ascii="Arial" w:eastAsia="等线" w:hAnsi="Arial" w:cs="Arial"/>
          <w:sz w:val="22"/>
        </w:rPr>
        <w:t>传阅人员需及时阅读文件，按文件要求落实相关工作，不得拖延、积压；</w:t>
      </w:r>
    </w:p>
    <w:p w14:paraId="7789D0BF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传阅完毕后，传阅人员需及时将文件交回文件管理员，由文件管理员整理归档。</w:t>
      </w:r>
    </w:p>
    <w:p w14:paraId="7D1A37D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第九条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文件发放：</w:t>
      </w:r>
    </w:p>
    <w:p w14:paraId="71DCB76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内部文件（项目部下发的管理制度、通知、指令等）需由相关人员起草，经项目经理审批同意后，由文件管理员统一发放；</w:t>
      </w:r>
    </w:p>
    <w:p w14:paraId="3B73C55A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发放文件时，填写《文件发放登记表》，注明文件名称、编号、发放份数、发放对象、发放日期，领取人签字确认；</w:t>
      </w:r>
    </w:p>
    <w:p w14:paraId="6366E1B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重要文件发放后，需跟踪落实情况，确保文件内容传达到位、执行到位。</w:t>
      </w:r>
    </w:p>
    <w:p w14:paraId="7CED0E8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文件归档：</w:t>
      </w:r>
    </w:p>
    <w:p w14:paraId="2D5338F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所有接收、发放、传阅完毕的文件，文件管理员需及时分类、整理、装订，按档案管理要求归档；</w:t>
      </w:r>
    </w:p>
    <w:p w14:paraId="6CBD5988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电子文件与纸质文件同步归档，电子文件备份保存，确保可追溯；</w:t>
      </w:r>
    </w:p>
    <w:p w14:paraId="3720B5A3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归档文件需妥善保管，严禁随意涂改、损坏、销毁，借阅需按档案资料借阅规定办理手续。</w:t>
      </w:r>
    </w:p>
    <w:p w14:paraId="7CE4F22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第四章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责任追究</w:t>
      </w:r>
    </w:p>
    <w:p w14:paraId="762B7885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第十一条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印章管理员违反本制度，擅自使用印章、转借印章、保管不当导致印章丢失、损坏，或未做好印章使用记录的，给予通报批评及经济处罚；情节严重的，追究相关责任；</w:t>
      </w:r>
    </w:p>
    <w:p w14:paraId="7CBB6DF0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第十二条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文件管理员违反本制度，未及时接收、发放、传阅文件，或保管不当导致文件丢失、损坏，未做好文件收发、传阅记录的，给予批评教育；情节严重的，给予经济处罚；</w:t>
      </w:r>
    </w:p>
    <w:p w14:paraId="3D75987C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第十三条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各岗位人员违反本制度，拖延、积压传阅文件，未按文件要求落实工作，或擅自涂改、销毁文件的，给予批评教育；造成工作延误、损失的，追究相关责任。</w:t>
      </w:r>
    </w:p>
    <w:p w14:paraId="6367901B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第五章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附则</w:t>
      </w:r>
    </w:p>
    <w:p w14:paraId="17104B74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第十四条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本制度由项目部负责解释、修订。</w:t>
      </w:r>
    </w:p>
    <w:p w14:paraId="672B6D57" w14:textId="77777777" w:rsidR="00525A1F" w:rsidRDefault="002D431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第十五条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本制度自发布之日起执行。</w:t>
      </w:r>
    </w:p>
    <w:p w14:paraId="080E9865" w14:textId="77777777" w:rsidR="00525A1F" w:rsidRDefault="002D4317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10. </w:t>
      </w:r>
      <w:r>
        <w:rPr>
          <w:rFonts w:ascii="Arial" w:eastAsia="等线" w:hAnsi="Arial" w:cs="Arial"/>
          <w:b/>
          <w:sz w:val="32"/>
        </w:rPr>
        <w:t>施工现场保密</w:t>
      </w:r>
      <w:bookmarkEnd w:id="10"/>
    </w:p>
    <w:sectPr w:rsidR="00525A1F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1963" w14:textId="77777777" w:rsidR="00622EE4" w:rsidRDefault="00622EE4">
      <w:r>
        <w:separator/>
      </w:r>
    </w:p>
  </w:endnote>
  <w:endnote w:type="continuationSeparator" w:id="0">
    <w:p w14:paraId="7EB226B8" w14:textId="77777777" w:rsidR="00622EE4" w:rsidRDefault="0062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A5BAD" w14:textId="77777777" w:rsidR="00622EE4" w:rsidRDefault="00622EE4">
      <w:r>
        <w:separator/>
      </w:r>
    </w:p>
  </w:footnote>
  <w:footnote w:type="continuationSeparator" w:id="0">
    <w:p w14:paraId="14D95A93" w14:textId="77777777" w:rsidR="00622EE4" w:rsidRDefault="00622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A1F"/>
    <w:rsid w:val="002D4317"/>
    <w:rsid w:val="00525A1F"/>
    <w:rsid w:val="00622EE4"/>
    <w:rsid w:val="00CB389B"/>
    <w:rsid w:val="00D9350D"/>
    <w:rsid w:val="00E2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79204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5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5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1994</Words>
  <Characters>11366</Characters>
  <Application>Microsoft Office Word</Application>
  <DocSecurity>0</DocSecurity>
  <Lines>94</Lines>
  <Paragraphs>26</Paragraphs>
  <ScaleCrop>false</ScaleCrop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2026-04-29T07:04:00Z</dcterms:created>
  <dcterms:modified xsi:type="dcterms:W3CDTF">2026-05-01T06:56:00Z</dcterms:modified>
</cp:coreProperties>
</file>