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5831" w14:textId="77777777" w:rsidR="003936DE" w:rsidRDefault="00565085" w:rsidP="00D2542A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 xml:space="preserve">2021-2025 </w:t>
      </w:r>
      <w:r>
        <w:rPr>
          <w:rFonts w:ascii="Arial" w:eastAsia="等线" w:hAnsi="Arial" w:cs="Arial"/>
          <w:b/>
          <w:sz w:val="52"/>
        </w:rPr>
        <w:t>建筑工程注册结构师考试高频考点汇总（知识题</w:t>
      </w:r>
      <w:r>
        <w:rPr>
          <w:rFonts w:ascii="Arial" w:eastAsia="等线" w:hAnsi="Arial" w:cs="Arial"/>
          <w:b/>
          <w:sz w:val="52"/>
        </w:rPr>
        <w:t>+</w:t>
      </w:r>
      <w:r>
        <w:rPr>
          <w:rFonts w:ascii="Arial" w:eastAsia="等线" w:hAnsi="Arial" w:cs="Arial"/>
          <w:b/>
          <w:sz w:val="52"/>
        </w:rPr>
        <w:t>作图题）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</w:tblGrid>
      <w:tr w:rsidR="003936DE" w14:paraId="06C425EE" w14:textId="77777777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nil"/>
              <w:left w:val="single" w:sz="18" w:space="0" w:color="BBBFC4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5199B" w14:textId="77777777" w:rsidR="003936DE" w:rsidRDefault="0056508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646A73"/>
                <w:sz w:val="22"/>
              </w:rPr>
              <w:t>适用：一级、二级建筑工程注册结构师考试（知识题</w:t>
            </w:r>
            <w:r>
              <w:rPr>
                <w:rFonts w:ascii="Arial" w:eastAsia="等线" w:hAnsi="Arial" w:cs="Arial"/>
                <w:color w:val="646A73"/>
                <w:sz w:val="22"/>
              </w:rPr>
              <w:t>+</w:t>
            </w:r>
            <w:r>
              <w:rPr>
                <w:rFonts w:ascii="Arial" w:eastAsia="等线" w:hAnsi="Arial" w:cs="Arial"/>
                <w:color w:val="646A73"/>
                <w:sz w:val="22"/>
              </w:rPr>
              <w:t>作图题）</w:t>
            </w:r>
            <w:r>
              <w:rPr>
                <w:rFonts w:ascii="Arial" w:eastAsia="等线" w:hAnsi="Arial" w:cs="Arial"/>
                <w:color w:val="646A73"/>
                <w:sz w:val="22"/>
              </w:rPr>
              <w:br/>
            </w:r>
            <w:r>
              <w:rPr>
                <w:rFonts w:ascii="Arial" w:eastAsia="等线" w:hAnsi="Arial" w:cs="Arial"/>
                <w:color w:val="646A73"/>
                <w:sz w:val="22"/>
              </w:rPr>
              <w:t>标注：</w:t>
            </w:r>
            <w:r>
              <w:rPr>
                <w:rFonts w:ascii="Arial" w:eastAsia="等线" w:hAnsi="Arial" w:cs="Arial"/>
                <w:color w:val="646A73"/>
                <w:sz w:val="22"/>
              </w:rPr>
              <w:t xml:space="preserve">2021—2025 </w:t>
            </w:r>
            <w:r>
              <w:rPr>
                <w:rFonts w:ascii="Arial" w:eastAsia="等线" w:hAnsi="Arial" w:cs="Arial"/>
                <w:color w:val="646A73"/>
                <w:sz w:val="22"/>
              </w:rPr>
              <w:t>为连续高频；单独年份为当年真题考过</w:t>
            </w:r>
            <w:r>
              <w:rPr>
                <w:rFonts w:ascii="Arial" w:eastAsia="等线" w:hAnsi="Arial" w:cs="Arial"/>
                <w:color w:val="646A73"/>
                <w:sz w:val="22"/>
              </w:rPr>
              <w:br/>
            </w:r>
            <w:r>
              <w:rPr>
                <w:rFonts w:ascii="Arial" w:eastAsia="等线" w:hAnsi="Arial" w:cs="Arial"/>
                <w:color w:val="646A73"/>
                <w:sz w:val="22"/>
              </w:rPr>
              <w:t>说明：知识题侧重规范应用、概念辨析及计算考点，作图题侧重结构布置、构造详图及实操应用，贴合近年命题趋势（规范类考点占比高、计算类题目侧重基础应用）</w:t>
            </w:r>
          </w:p>
        </w:tc>
      </w:tr>
    </w:tbl>
    <w:p w14:paraId="2DEFCE0A" w14:textId="77777777" w:rsidR="003936DE" w:rsidRDefault="003936DE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63C02069" w14:textId="77777777" w:rsidR="003936DE" w:rsidRDefault="00565085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第一部分：知识题高频考点（客观题专用）</w:t>
      </w:r>
      <w:bookmarkEnd w:id="0"/>
    </w:p>
    <w:p w14:paraId="5CA8409F" w14:textId="77777777" w:rsidR="003936DE" w:rsidRDefault="00565085">
      <w:pPr>
        <w:spacing w:before="300" w:after="120" w:line="288" w:lineRule="auto"/>
        <w:jc w:val="left"/>
        <w:outlineLvl w:val="2"/>
      </w:pPr>
      <w:bookmarkStart w:id="1" w:name="heading_1"/>
      <w:r>
        <w:rPr>
          <w:rFonts w:ascii="Arial" w:eastAsia="等线" w:hAnsi="Arial" w:cs="Arial"/>
          <w:b/>
          <w:sz w:val="30"/>
        </w:rPr>
        <w:t>一、结构力学（知识题核心，占比极高）</w:t>
      </w:r>
      <w:bookmarkEnd w:id="1"/>
    </w:p>
    <w:p w14:paraId="3DC403DB" w14:textId="77777777" w:rsidR="003936DE" w:rsidRDefault="00565085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平面体系的几何组成分析：静定、超静定体系判断，自由度计算，考查年份：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23D4B836" w14:textId="77777777" w:rsidR="003936DE" w:rsidRDefault="00565085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静定结构受力分析：梁、刚架、桁架的内力计算（剪力、弯矩、轴力），考查年份：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32ABA651" w14:textId="77777777" w:rsidR="003936DE" w:rsidRDefault="00565085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超静定结构受力分析：力法、位移法基本原理及简单应用，考查年份：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E183BD3" w14:textId="77777777" w:rsidR="003936DE" w:rsidRDefault="00565085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结构位移计算：单位荷载法应用，静定结构的位移计算，考查年份：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02BC1C05" w14:textId="77777777" w:rsidR="003936DE" w:rsidRDefault="00565085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结构动力特性与动力反应：自振周期、频率计算，振动方程基本概念，考查年份：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058BA3CB" w14:textId="77777777" w:rsidR="003936DE" w:rsidRDefault="00565085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二、混凝土结构设计（核心考点，规范导向）</w:t>
      </w:r>
      <w:bookmarkEnd w:id="2"/>
    </w:p>
    <w:p w14:paraId="59174A29" w14:textId="77777777" w:rsidR="003936DE" w:rsidRDefault="00565085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混凝土构件承载力计算：受弯、受压、受拉、受剪构件正截面、斜截面承载力计算，考查年份：</w:t>
      </w:r>
      <w:r>
        <w:rPr>
          <w:rFonts w:ascii="Arial" w:eastAsia="等线" w:hAnsi="Arial" w:cs="Arial"/>
          <w:sz w:val="22"/>
        </w:rPr>
        <w:t>2021—2025</w:t>
      </w:r>
    </w:p>
    <w:p w14:paraId="6D84E631" w14:textId="77777777" w:rsidR="003936DE" w:rsidRDefault="00565085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混凝土结构抗震设计：抗震等级划分、梁柱节点构造、抗震承载力调整，考查年份：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1E7FD885" w14:textId="77777777" w:rsidR="003936DE" w:rsidRDefault="00565085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混凝土裂缝与挠度控制：裂缝宽度、挠度验算标准及调整措施，考查年份：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lastRenderedPageBreak/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29A21D64" w14:textId="77777777" w:rsidR="003936DE" w:rsidRDefault="00565085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预应力混凝土结构：预应力损失计算、构件承载力验算，考查</w:t>
      </w:r>
      <w:r>
        <w:rPr>
          <w:rFonts w:ascii="Arial" w:eastAsia="等线" w:hAnsi="Arial" w:cs="Arial"/>
          <w:sz w:val="22"/>
        </w:rPr>
        <w:t>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4B4E4C36" w14:textId="77777777" w:rsidR="003936DE" w:rsidRDefault="00565085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三、钢结构设计（高频考点，计算类为主）</w:t>
      </w:r>
      <w:bookmarkEnd w:id="3"/>
    </w:p>
    <w:p w14:paraId="15CE8704" w14:textId="77777777" w:rsidR="003936DE" w:rsidRDefault="00565085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钢结构构件计算：轴心受力、受弯、压弯构件的强度、稳定计算，考查年份：</w:t>
      </w:r>
      <w:r>
        <w:rPr>
          <w:rFonts w:ascii="Arial" w:eastAsia="等线" w:hAnsi="Arial" w:cs="Arial"/>
          <w:sz w:val="22"/>
        </w:rPr>
        <w:t>2021—2025</w:t>
      </w:r>
    </w:p>
    <w:p w14:paraId="2F1E5E4D" w14:textId="77777777" w:rsidR="003936DE" w:rsidRDefault="00565085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钢结构连接：焊缝、螺栓连接的强度计算及构造要求，考查年份：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B146C24" w14:textId="77777777" w:rsidR="003936DE" w:rsidRDefault="00565085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钢结构抗震构造：节点抗震设计、支撑布置要求，考查年份：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19857573" w14:textId="77777777" w:rsidR="003936DE" w:rsidRDefault="00565085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钢结构材料性能：钢材强度指标、塑性、韧性要求，考查年份：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2FF7847C" w14:textId="77777777" w:rsidR="003936DE" w:rsidRDefault="00565085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四、砌体结构与木结构（基础考点，易得分）</w:t>
      </w:r>
      <w:bookmarkEnd w:id="4"/>
    </w:p>
    <w:p w14:paraId="45A25C5E" w14:textId="77777777" w:rsidR="003936DE" w:rsidRDefault="00565085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砌体结构：高厚比验算、砌体构件承载力计算，构造柱、圈梁布置要求，考查年份：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00BE5B64" w14:textId="77777777" w:rsidR="003936DE" w:rsidRDefault="00565085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木结构：轴心受力、受弯构件计算，木材连接（齿连接、螺栓连接）要求，考查年份：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21C4CB9E" w14:textId="77777777" w:rsidR="003936DE" w:rsidRDefault="00565085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砌体结构抗震：抗震构造措施、墙体抗震承载力验算，考查年份：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15C44066" w14:textId="77777777" w:rsidR="003936DE" w:rsidRDefault="00565085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五、土力学与地基基础（计算</w:t>
      </w:r>
      <w:r>
        <w:rPr>
          <w:rFonts w:ascii="Arial" w:eastAsia="等线" w:hAnsi="Arial" w:cs="Arial"/>
          <w:b/>
          <w:sz w:val="30"/>
        </w:rPr>
        <w:t>+</w:t>
      </w:r>
      <w:r>
        <w:rPr>
          <w:rFonts w:ascii="Arial" w:eastAsia="等线" w:hAnsi="Arial" w:cs="Arial"/>
          <w:b/>
          <w:sz w:val="30"/>
        </w:rPr>
        <w:t>概念结合）</w:t>
      </w:r>
      <w:bookmarkEnd w:id="5"/>
    </w:p>
    <w:p w14:paraId="24E7396C" w14:textId="77777777" w:rsidR="003936DE" w:rsidRDefault="00565085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地基承载力：地基承载力特征值修正、软</w:t>
      </w:r>
      <w:r>
        <w:rPr>
          <w:rFonts w:ascii="Arial" w:eastAsia="等线" w:hAnsi="Arial" w:cs="Arial"/>
          <w:sz w:val="22"/>
        </w:rPr>
        <w:t>弱下卧层验算，考查年份：</w:t>
      </w:r>
      <w:r>
        <w:rPr>
          <w:rFonts w:ascii="Arial" w:eastAsia="等线" w:hAnsi="Arial" w:cs="Arial"/>
          <w:sz w:val="22"/>
        </w:rPr>
        <w:t>2021—2025</w:t>
      </w:r>
    </w:p>
    <w:p w14:paraId="5592B472" w14:textId="77777777" w:rsidR="003936DE" w:rsidRDefault="00565085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基础设计：独立基础、条形基础的受弯、受剪、冲切计算，考查年份：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8215130" w14:textId="77777777" w:rsidR="003936DE" w:rsidRDefault="00565085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桩基工程：单桩承载力估算、桩基承台设计及验算，考查年份：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134A9CE" w14:textId="77777777" w:rsidR="003936DE" w:rsidRDefault="00565085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地基变形：沉降计算、地基稳定性验算，考查年份：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4C6317FB" w14:textId="77777777" w:rsidR="003936DE" w:rsidRDefault="00565085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土压力与边坡稳定：挡土墙土压力计算、边坡稳定验算，考查年份：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109BD15A" w14:textId="77777777" w:rsidR="003936DE" w:rsidRDefault="00565085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>六、高层建筑结构（综合考点）</w:t>
      </w:r>
      <w:bookmarkEnd w:id="6"/>
    </w:p>
    <w:p w14:paraId="44BB2304" w14:textId="77777777" w:rsidR="003936DE" w:rsidRDefault="00565085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高层建筑结构体系：框架、剪力墙、框剪结构的受力特点及适用范围，考查年份：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5A3B2891" w14:textId="77777777" w:rsidR="003936DE" w:rsidRDefault="00565085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高层建筑抗震设计：层间位移角、剪重比、刚重比计算及调整，考查年份：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2A9033E5" w14:textId="77777777" w:rsidR="003936DE" w:rsidRDefault="00565085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高层建筑结构布置：结构平面、竖向布置原则，考查年份：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9239D46" w14:textId="77777777" w:rsidR="003936DE" w:rsidRDefault="00565085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七、建筑材料与结构试验（基础考点）</w:t>
      </w:r>
      <w:bookmarkEnd w:id="7"/>
    </w:p>
    <w:p w14:paraId="66557266" w14:textId="77777777" w:rsidR="003936DE" w:rsidRDefault="00565085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建筑材料：水泥、钢材、混凝土的核心性能指标及适用场景，考查年份：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712A983" w14:textId="77777777" w:rsidR="003936DE" w:rsidRDefault="00565085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结构试验：静力试验、动力试验的基本方法，非破损检测技术，考查年份：</w:t>
      </w:r>
      <w:r>
        <w:rPr>
          <w:rFonts w:ascii="Arial" w:eastAsia="等线" w:hAnsi="Arial" w:cs="Arial"/>
          <w:sz w:val="22"/>
        </w:rPr>
        <w:t>202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21FE0D77" w14:textId="77777777" w:rsidR="003936DE" w:rsidRDefault="00565085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t>八、工程建设规范与法规（记忆类考点）</w:t>
      </w:r>
      <w:bookmarkEnd w:id="8"/>
    </w:p>
    <w:p w14:paraId="2A573FE9" w14:textId="77777777" w:rsidR="003936DE" w:rsidRDefault="00565085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核心规范应用：《建筑结构可靠性设计统一标准》《建筑抗震设计规范》核心条款，考查年份：</w:t>
      </w:r>
      <w:r>
        <w:rPr>
          <w:rFonts w:ascii="Arial" w:eastAsia="等线" w:hAnsi="Arial" w:cs="Arial"/>
          <w:sz w:val="22"/>
        </w:rPr>
        <w:t>2021—2025</w:t>
      </w:r>
    </w:p>
    <w:p w14:paraId="703B9187" w14:textId="77777777" w:rsidR="003936DE" w:rsidRDefault="00565085">
      <w:pPr>
        <w:numPr>
          <w:ilvl w:val="0"/>
          <w:numId w:val="2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注册结构师执业：权利与义务、继续教育要求，考查年份：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84AD79D" w14:textId="77777777" w:rsidR="003936DE" w:rsidRDefault="003936DE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2A3E6758" w14:textId="77777777" w:rsidR="003936DE" w:rsidRDefault="00565085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eastAsia="等线" w:hAnsi="Arial" w:cs="Arial"/>
          <w:b/>
          <w:sz w:val="32"/>
        </w:rPr>
        <w:t>第二部分：作图题高频考点（实操题专用）</w:t>
      </w:r>
      <w:bookmarkEnd w:id="9"/>
    </w:p>
    <w:p w14:paraId="370F757C" w14:textId="77777777" w:rsidR="003936DE" w:rsidRDefault="00565085">
      <w:pPr>
        <w:spacing w:before="300" w:after="120" w:line="288" w:lineRule="auto"/>
        <w:jc w:val="left"/>
        <w:outlineLvl w:val="2"/>
      </w:pPr>
      <w:bookmarkStart w:id="10" w:name="heading_10"/>
      <w:r>
        <w:rPr>
          <w:rFonts w:ascii="Arial" w:eastAsia="等线" w:hAnsi="Arial" w:cs="Arial"/>
          <w:b/>
          <w:sz w:val="30"/>
        </w:rPr>
        <w:t>一、结构平面布置图（作图题基础，必考）</w:t>
      </w:r>
      <w:bookmarkEnd w:id="10"/>
    </w:p>
    <w:p w14:paraId="671AD9B4" w14:textId="77777777" w:rsidR="003936DE" w:rsidRDefault="00565085">
      <w:pPr>
        <w:numPr>
          <w:ilvl w:val="0"/>
          <w:numId w:val="2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混凝土结构平面布置：框架、剪力墙布置，梁、柱、板定位及编号，考查年份：</w:t>
      </w:r>
      <w:r>
        <w:rPr>
          <w:rFonts w:ascii="Arial" w:eastAsia="等线" w:hAnsi="Arial" w:cs="Arial"/>
          <w:sz w:val="22"/>
        </w:rPr>
        <w:t>2021—2025</w:t>
      </w:r>
    </w:p>
    <w:p w14:paraId="0C1ECF6C" w14:textId="77777777" w:rsidR="003936DE" w:rsidRDefault="00565085">
      <w:pPr>
        <w:numPr>
          <w:ilvl w:val="0"/>
          <w:numId w:val="3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钢结构平面布置：钢柱、钢梁、支撑布置，节点连接示意，考查年份：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15080D79" w14:textId="77777777" w:rsidR="003936DE" w:rsidRDefault="00565085">
      <w:pPr>
        <w:numPr>
          <w:ilvl w:val="0"/>
          <w:numId w:val="3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基础平面布置：独立基础、条形基础、筏板基础布置，基础编号及尺寸标注，考查年份：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70F98703" w14:textId="77777777" w:rsidR="003936DE" w:rsidRDefault="00565085">
      <w:pPr>
        <w:spacing w:before="300" w:after="120" w:line="288" w:lineRule="auto"/>
        <w:jc w:val="left"/>
        <w:outlineLvl w:val="2"/>
      </w:pPr>
      <w:bookmarkStart w:id="11" w:name="heading_11"/>
      <w:r>
        <w:rPr>
          <w:rFonts w:ascii="Arial" w:eastAsia="等线" w:hAnsi="Arial" w:cs="Arial"/>
          <w:b/>
          <w:sz w:val="30"/>
        </w:rPr>
        <w:t>二、结构构件详图（作图题核心）</w:t>
      </w:r>
      <w:bookmarkEnd w:id="11"/>
    </w:p>
    <w:p w14:paraId="2FBD76CD" w14:textId="77777777" w:rsidR="003936DE" w:rsidRDefault="00565085">
      <w:pPr>
        <w:numPr>
          <w:ilvl w:val="0"/>
          <w:numId w:val="3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混凝土构件详图：梁、柱、板的配筋详图，节点构造（梁柱节点、主次梁节点），考查年份：</w:t>
      </w:r>
      <w:r>
        <w:rPr>
          <w:rFonts w:ascii="Arial" w:eastAsia="等线" w:hAnsi="Arial" w:cs="Arial"/>
          <w:sz w:val="22"/>
        </w:rPr>
        <w:t>2021—2025</w:t>
      </w:r>
    </w:p>
    <w:p w14:paraId="128361EE" w14:textId="77777777" w:rsidR="003936DE" w:rsidRDefault="00565085">
      <w:pPr>
        <w:numPr>
          <w:ilvl w:val="0"/>
          <w:numId w:val="3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钢结构构件详图：钢梁、钢柱、支撑的截面详图，焊缝、螺栓连接详图，考查年份：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55509790" w14:textId="77777777" w:rsidR="003936DE" w:rsidRDefault="00565085">
      <w:pPr>
        <w:numPr>
          <w:ilvl w:val="0"/>
          <w:numId w:val="3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基础构件详图：独立基础、桩基承台配筋详图，考查年份：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0FD360AF" w14:textId="77777777" w:rsidR="003936DE" w:rsidRDefault="00565085">
      <w:pPr>
        <w:spacing w:before="300" w:after="120" w:line="288" w:lineRule="auto"/>
        <w:jc w:val="left"/>
        <w:outlineLvl w:val="2"/>
      </w:pPr>
      <w:bookmarkStart w:id="12" w:name="heading_12"/>
      <w:r>
        <w:rPr>
          <w:rFonts w:ascii="Arial" w:eastAsia="等线" w:hAnsi="Arial" w:cs="Arial"/>
          <w:b/>
          <w:sz w:val="30"/>
        </w:rPr>
        <w:t>三、结构抗震构造作图（高频考点）</w:t>
      </w:r>
      <w:bookmarkEnd w:id="12"/>
    </w:p>
    <w:p w14:paraId="3B30C63B" w14:textId="77777777" w:rsidR="003936DE" w:rsidRDefault="00565085">
      <w:pPr>
        <w:numPr>
          <w:ilvl w:val="0"/>
          <w:numId w:val="3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混凝土结构抗震构造：梁柱节点抗震配筋、剪力墙边缘构件布置，考查年份：</w:t>
      </w:r>
      <w:r>
        <w:rPr>
          <w:rFonts w:ascii="Arial" w:eastAsia="等线" w:hAnsi="Arial" w:cs="Arial"/>
          <w:sz w:val="22"/>
        </w:rPr>
        <w:t>2021—2025</w:t>
      </w:r>
    </w:p>
    <w:p w14:paraId="5931A929" w14:textId="77777777" w:rsidR="003936DE" w:rsidRDefault="00565085">
      <w:pPr>
        <w:numPr>
          <w:ilvl w:val="0"/>
          <w:numId w:val="3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钢结构抗震构造：节点抗震连接、支撑抗震构造，考查年份：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61338107" w14:textId="77777777" w:rsidR="003936DE" w:rsidRDefault="00565085">
      <w:pPr>
        <w:spacing w:before="300" w:after="120" w:line="288" w:lineRule="auto"/>
        <w:jc w:val="left"/>
        <w:outlineLvl w:val="2"/>
      </w:pPr>
      <w:bookmarkStart w:id="13" w:name="heading_13"/>
      <w:r>
        <w:rPr>
          <w:rFonts w:ascii="Arial" w:eastAsia="等线" w:hAnsi="Arial" w:cs="Arial"/>
          <w:b/>
          <w:sz w:val="30"/>
        </w:rPr>
        <w:t>四、作图题通用要求（高频易错点）</w:t>
      </w:r>
      <w:bookmarkEnd w:id="13"/>
    </w:p>
    <w:p w14:paraId="0FE9E268" w14:textId="77777777" w:rsidR="003936DE" w:rsidRDefault="00565085">
      <w:pPr>
        <w:numPr>
          <w:ilvl w:val="0"/>
          <w:numId w:val="3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图纸规范：图线、图例、尺寸标注、文字说明、构件编号符合考试要求，考查年份：</w:t>
      </w:r>
      <w:r>
        <w:rPr>
          <w:rFonts w:ascii="Arial" w:eastAsia="等线" w:hAnsi="Arial" w:cs="Arial"/>
          <w:sz w:val="22"/>
        </w:rPr>
        <w:t>2021—2025</w:t>
      </w:r>
    </w:p>
    <w:p w14:paraId="1A9F62BC" w14:textId="77777777" w:rsidR="003936DE" w:rsidRDefault="00565085">
      <w:pPr>
        <w:numPr>
          <w:ilvl w:val="0"/>
          <w:numId w:val="3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合规性把控：严格遵循现行结构设计规范，避免违反强制性条文，考查年份：</w:t>
      </w:r>
      <w:r>
        <w:rPr>
          <w:rFonts w:ascii="Arial" w:eastAsia="等线" w:hAnsi="Arial" w:cs="Arial"/>
          <w:sz w:val="22"/>
        </w:rPr>
        <w:t>2021—2025</w:t>
      </w:r>
    </w:p>
    <w:p w14:paraId="6F9B8D8D" w14:textId="77777777" w:rsidR="003936DE" w:rsidRDefault="00565085">
      <w:pPr>
        <w:numPr>
          <w:ilvl w:val="0"/>
          <w:numId w:val="3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任务书落实：精准解读作图任务书，全面覆盖结构布置、构件详图等核心要求，不遗漏考点，考查年份：</w:t>
      </w:r>
      <w:r>
        <w:rPr>
          <w:rFonts w:ascii="Arial" w:eastAsia="等线" w:hAnsi="Arial" w:cs="Arial"/>
          <w:sz w:val="22"/>
        </w:rPr>
        <w:t>2021—2025</w:t>
      </w:r>
    </w:p>
    <w:p w14:paraId="3D925076" w14:textId="77777777" w:rsidR="003936DE" w:rsidRDefault="00565085">
      <w:pPr>
        <w:numPr>
          <w:ilvl w:val="0"/>
          <w:numId w:val="4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计算参数标注：关键构件尺寸、配筋量、材料强度等级等参数标注完整，考查年份：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1258A9F" w14:textId="77777777" w:rsidR="003936DE" w:rsidRDefault="003936DE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0843C1BE" w14:textId="77777777" w:rsidR="003936DE" w:rsidRDefault="00565085">
      <w:pPr>
        <w:spacing w:before="320" w:after="120" w:line="288" w:lineRule="auto"/>
        <w:jc w:val="left"/>
        <w:outlineLvl w:val="1"/>
      </w:pPr>
      <w:bookmarkStart w:id="14" w:name="heading_14"/>
      <w:r>
        <w:rPr>
          <w:rFonts w:ascii="Arial" w:eastAsia="等线" w:hAnsi="Arial" w:cs="Arial"/>
          <w:b/>
          <w:sz w:val="32"/>
        </w:rPr>
        <w:t>使用说明</w:t>
      </w:r>
      <w:bookmarkEnd w:id="14"/>
    </w:p>
    <w:p w14:paraId="2A6C508B" w14:textId="77777777" w:rsidR="003936DE" w:rsidRDefault="00565085">
      <w:pPr>
        <w:numPr>
          <w:ilvl w:val="0"/>
          <w:numId w:val="4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标注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b/>
          <w:sz w:val="22"/>
        </w:rPr>
        <w:t>2021—2025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为</w:t>
      </w:r>
      <w:r>
        <w:rPr>
          <w:rFonts w:ascii="Arial" w:eastAsia="等线" w:hAnsi="Arial" w:cs="Arial"/>
          <w:b/>
          <w:sz w:val="22"/>
        </w:rPr>
        <w:t>超高频必背</w:t>
      </w:r>
      <w:r>
        <w:rPr>
          <w:rFonts w:ascii="Arial" w:eastAsia="等线" w:hAnsi="Arial" w:cs="Arial"/>
          <w:sz w:val="22"/>
        </w:rPr>
        <w:t>，每年必考类似考点，知识题侧重规范记忆与计算，作图题侧重实操绘制与规范落实；</w:t>
      </w:r>
    </w:p>
    <w:p w14:paraId="185AB905" w14:textId="77777777" w:rsidR="003936DE" w:rsidRDefault="00565085">
      <w:pPr>
        <w:numPr>
          <w:ilvl w:val="0"/>
          <w:numId w:val="4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答题建议：知识题重点掌握规范核心条款、计算公式及适用条件，区分易混概念；作图题先梳理结构布置方案，再绘制详图，确保标注完整、符合规范；</w:t>
      </w:r>
    </w:p>
    <w:p w14:paraId="6B78A418" w14:textId="77777777" w:rsidR="003936DE" w:rsidRDefault="00565085">
      <w:pPr>
        <w:numPr>
          <w:ilvl w:val="0"/>
          <w:numId w:val="4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可直接复制到</w:t>
      </w:r>
      <w:r>
        <w:rPr>
          <w:rFonts w:ascii="Arial" w:eastAsia="等线" w:hAnsi="Arial" w:cs="Arial"/>
          <w:sz w:val="22"/>
        </w:rPr>
        <w:t xml:space="preserve"> Word</w:t>
      </w:r>
      <w:r>
        <w:rPr>
          <w:rFonts w:ascii="Arial" w:eastAsia="等线" w:hAnsi="Arial" w:cs="Arial"/>
          <w:sz w:val="22"/>
        </w:rPr>
        <w:t>，调整字号、排版后即可打印背诵，适配纸质备考需求；</w:t>
      </w:r>
    </w:p>
    <w:p w14:paraId="0E3C1E2A" w14:textId="77777777" w:rsidR="003936DE" w:rsidRDefault="00565085">
      <w:pPr>
        <w:numPr>
          <w:ilvl w:val="0"/>
          <w:numId w:val="4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知识题需结合现行核心规范（如混凝土、钢结构、抗震、地基基础规范）复习，作图题需结合真题练习，掌握绘图技巧和时间分配。</w:t>
      </w:r>
    </w:p>
    <w:sectPr w:rsidR="003936DE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CF1B" w14:textId="77777777" w:rsidR="00565085" w:rsidRDefault="00565085">
      <w:r>
        <w:separator/>
      </w:r>
    </w:p>
  </w:endnote>
  <w:endnote w:type="continuationSeparator" w:id="0">
    <w:p w14:paraId="0072C787" w14:textId="77777777" w:rsidR="00565085" w:rsidRDefault="0056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E406" w14:textId="77777777" w:rsidR="00565085" w:rsidRDefault="00565085">
      <w:r>
        <w:separator/>
      </w:r>
    </w:p>
  </w:footnote>
  <w:footnote w:type="continuationSeparator" w:id="0">
    <w:p w14:paraId="6CE7FC66" w14:textId="77777777" w:rsidR="00565085" w:rsidRDefault="00565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BAF"/>
    <w:multiLevelType w:val="multilevel"/>
    <w:tmpl w:val="3ED0075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33C80"/>
    <w:multiLevelType w:val="multilevel"/>
    <w:tmpl w:val="8F44C26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90A33"/>
    <w:multiLevelType w:val="multilevel"/>
    <w:tmpl w:val="DD04A52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30B42"/>
    <w:multiLevelType w:val="multilevel"/>
    <w:tmpl w:val="33129AD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AF1448"/>
    <w:multiLevelType w:val="multilevel"/>
    <w:tmpl w:val="630641E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9C78B9"/>
    <w:multiLevelType w:val="multilevel"/>
    <w:tmpl w:val="56DE0CF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8C642D"/>
    <w:multiLevelType w:val="multilevel"/>
    <w:tmpl w:val="A15E318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441287"/>
    <w:multiLevelType w:val="multilevel"/>
    <w:tmpl w:val="E2E6309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E3100B"/>
    <w:multiLevelType w:val="multilevel"/>
    <w:tmpl w:val="511C158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1B1EF6"/>
    <w:multiLevelType w:val="multilevel"/>
    <w:tmpl w:val="125CD09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1F0BAA"/>
    <w:multiLevelType w:val="multilevel"/>
    <w:tmpl w:val="664E4C0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282ED2"/>
    <w:multiLevelType w:val="multilevel"/>
    <w:tmpl w:val="F50A00E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587A30"/>
    <w:multiLevelType w:val="multilevel"/>
    <w:tmpl w:val="CC88F27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02627B"/>
    <w:multiLevelType w:val="multilevel"/>
    <w:tmpl w:val="A116358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90C"/>
    <w:multiLevelType w:val="multilevel"/>
    <w:tmpl w:val="9EDA78B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070A7C"/>
    <w:multiLevelType w:val="multilevel"/>
    <w:tmpl w:val="E0165EF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AB1B1A"/>
    <w:multiLevelType w:val="multilevel"/>
    <w:tmpl w:val="CFD0159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9C43F0"/>
    <w:multiLevelType w:val="multilevel"/>
    <w:tmpl w:val="4698B26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4B2ED7"/>
    <w:multiLevelType w:val="multilevel"/>
    <w:tmpl w:val="6F3845C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E17EF8"/>
    <w:multiLevelType w:val="multilevel"/>
    <w:tmpl w:val="6A300E5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541CC7"/>
    <w:multiLevelType w:val="multilevel"/>
    <w:tmpl w:val="77DCCA2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A55F29"/>
    <w:multiLevelType w:val="multilevel"/>
    <w:tmpl w:val="054EBBF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EC05E7"/>
    <w:multiLevelType w:val="multilevel"/>
    <w:tmpl w:val="58BA2D4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B93A03"/>
    <w:multiLevelType w:val="multilevel"/>
    <w:tmpl w:val="ACACB87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F83C8D"/>
    <w:multiLevelType w:val="multilevel"/>
    <w:tmpl w:val="3740F7E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7377FC"/>
    <w:multiLevelType w:val="multilevel"/>
    <w:tmpl w:val="850E0ED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0363A0"/>
    <w:multiLevelType w:val="multilevel"/>
    <w:tmpl w:val="9BE673B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097554"/>
    <w:multiLevelType w:val="multilevel"/>
    <w:tmpl w:val="E264B48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6D395A"/>
    <w:multiLevelType w:val="multilevel"/>
    <w:tmpl w:val="DCE2656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B4388A"/>
    <w:multiLevelType w:val="multilevel"/>
    <w:tmpl w:val="6798BF2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217236"/>
    <w:multiLevelType w:val="multilevel"/>
    <w:tmpl w:val="86B6933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090118"/>
    <w:multiLevelType w:val="multilevel"/>
    <w:tmpl w:val="4DEA6FF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FF4C56"/>
    <w:multiLevelType w:val="multilevel"/>
    <w:tmpl w:val="6570E06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990F56"/>
    <w:multiLevelType w:val="multilevel"/>
    <w:tmpl w:val="3202C49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000773"/>
    <w:multiLevelType w:val="multilevel"/>
    <w:tmpl w:val="ECFC2BB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3619B9"/>
    <w:multiLevelType w:val="multilevel"/>
    <w:tmpl w:val="0D524BA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AE77BB"/>
    <w:multiLevelType w:val="multilevel"/>
    <w:tmpl w:val="3CAAD97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8E0EAE"/>
    <w:multiLevelType w:val="multilevel"/>
    <w:tmpl w:val="93885B8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950731"/>
    <w:multiLevelType w:val="multilevel"/>
    <w:tmpl w:val="1E32D0F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5C210F"/>
    <w:multiLevelType w:val="multilevel"/>
    <w:tmpl w:val="EAF8E33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71D5930"/>
    <w:multiLevelType w:val="multilevel"/>
    <w:tmpl w:val="B0901F8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CA1472"/>
    <w:multiLevelType w:val="multilevel"/>
    <w:tmpl w:val="014638F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D2398E"/>
    <w:multiLevelType w:val="multilevel"/>
    <w:tmpl w:val="70468FE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61B1E"/>
    <w:multiLevelType w:val="multilevel"/>
    <w:tmpl w:val="285EE12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9"/>
  </w:num>
  <w:num w:numId="3">
    <w:abstractNumId w:val="0"/>
  </w:num>
  <w:num w:numId="4">
    <w:abstractNumId w:val="1"/>
  </w:num>
  <w:num w:numId="5">
    <w:abstractNumId w:val="39"/>
  </w:num>
  <w:num w:numId="6">
    <w:abstractNumId w:val="9"/>
  </w:num>
  <w:num w:numId="7">
    <w:abstractNumId w:val="13"/>
  </w:num>
  <w:num w:numId="8">
    <w:abstractNumId w:val="42"/>
  </w:num>
  <w:num w:numId="9">
    <w:abstractNumId w:val="30"/>
  </w:num>
  <w:num w:numId="10">
    <w:abstractNumId w:val="2"/>
  </w:num>
  <w:num w:numId="11">
    <w:abstractNumId w:val="31"/>
  </w:num>
  <w:num w:numId="12">
    <w:abstractNumId w:val="11"/>
  </w:num>
  <w:num w:numId="13">
    <w:abstractNumId w:val="20"/>
  </w:num>
  <w:num w:numId="14">
    <w:abstractNumId w:val="16"/>
  </w:num>
  <w:num w:numId="15">
    <w:abstractNumId w:val="17"/>
  </w:num>
  <w:num w:numId="16">
    <w:abstractNumId w:val="23"/>
  </w:num>
  <w:num w:numId="17">
    <w:abstractNumId w:val="33"/>
  </w:num>
  <w:num w:numId="18">
    <w:abstractNumId w:val="10"/>
  </w:num>
  <w:num w:numId="19">
    <w:abstractNumId w:val="35"/>
  </w:num>
  <w:num w:numId="20">
    <w:abstractNumId w:val="32"/>
  </w:num>
  <w:num w:numId="21">
    <w:abstractNumId w:val="41"/>
  </w:num>
  <w:num w:numId="22">
    <w:abstractNumId w:val="34"/>
  </w:num>
  <w:num w:numId="23">
    <w:abstractNumId w:val="28"/>
  </w:num>
  <w:num w:numId="24">
    <w:abstractNumId w:val="4"/>
  </w:num>
  <w:num w:numId="25">
    <w:abstractNumId w:val="27"/>
  </w:num>
  <w:num w:numId="26">
    <w:abstractNumId w:val="29"/>
  </w:num>
  <w:num w:numId="27">
    <w:abstractNumId w:val="40"/>
  </w:num>
  <w:num w:numId="28">
    <w:abstractNumId w:val="38"/>
  </w:num>
  <w:num w:numId="29">
    <w:abstractNumId w:val="5"/>
  </w:num>
  <w:num w:numId="30">
    <w:abstractNumId w:val="37"/>
  </w:num>
  <w:num w:numId="31">
    <w:abstractNumId w:val="3"/>
  </w:num>
  <w:num w:numId="32">
    <w:abstractNumId w:val="22"/>
  </w:num>
  <w:num w:numId="33">
    <w:abstractNumId w:val="21"/>
  </w:num>
  <w:num w:numId="34">
    <w:abstractNumId w:val="6"/>
  </w:num>
  <w:num w:numId="35">
    <w:abstractNumId w:val="14"/>
  </w:num>
  <w:num w:numId="36">
    <w:abstractNumId w:val="24"/>
  </w:num>
  <w:num w:numId="37">
    <w:abstractNumId w:val="25"/>
  </w:num>
  <w:num w:numId="38">
    <w:abstractNumId w:val="18"/>
  </w:num>
  <w:num w:numId="39">
    <w:abstractNumId w:val="7"/>
  </w:num>
  <w:num w:numId="40">
    <w:abstractNumId w:val="43"/>
  </w:num>
  <w:num w:numId="41">
    <w:abstractNumId w:val="12"/>
  </w:num>
  <w:num w:numId="42">
    <w:abstractNumId w:val="26"/>
  </w:num>
  <w:num w:numId="43">
    <w:abstractNumId w:val="36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6DE"/>
    <w:rsid w:val="003936DE"/>
    <w:rsid w:val="00565085"/>
    <w:rsid w:val="00D2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5BCA"/>
  <w15:docId w15:val="{9A942719-F35D-4A3D-8B03-14DB8BCB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54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5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54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</Words>
  <Characters>2201</Characters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2026-04-20T03:29:00Z</dcterms:created>
  <dcterms:modified xsi:type="dcterms:W3CDTF">2026-04-20T03:30:00Z</dcterms:modified>
</cp:coreProperties>
</file>