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33" w:rsidRPr="00514633" w:rsidRDefault="00514633" w:rsidP="00514633">
      <w:pPr>
        <w:pStyle w:val="a7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514633">
        <w:rPr>
          <w:rFonts w:asciiTheme="minorEastAsia" w:eastAsiaTheme="minorEastAsia" w:hAnsiTheme="minorEastAsia" w:hint="eastAsia"/>
          <w:b/>
          <w:bCs/>
          <w:color w:val="333333"/>
          <w:sz w:val="28"/>
          <w:szCs w:val="28"/>
        </w:rPr>
        <w:t>国务院办公厅关于清理规范</w:t>
      </w:r>
    </w:p>
    <w:p w:rsidR="00514633" w:rsidRPr="00514633" w:rsidRDefault="00514633" w:rsidP="00514633">
      <w:pPr>
        <w:pStyle w:val="a7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 w:hint="eastAsia"/>
          <w:color w:val="333333"/>
          <w:sz w:val="28"/>
          <w:szCs w:val="28"/>
        </w:rPr>
      </w:pPr>
      <w:r w:rsidRPr="00514633">
        <w:rPr>
          <w:rFonts w:asciiTheme="minorEastAsia" w:eastAsiaTheme="minorEastAsia" w:hAnsiTheme="minorEastAsia" w:hint="eastAsia"/>
          <w:b/>
          <w:bCs/>
          <w:color w:val="333333"/>
          <w:sz w:val="28"/>
          <w:szCs w:val="28"/>
        </w:rPr>
        <w:t>工程建设领域保证金的通知</w:t>
      </w:r>
      <w:r w:rsidRPr="00514633">
        <w:rPr>
          <w:rFonts w:asciiTheme="minorEastAsia" w:eastAsiaTheme="minorEastAsia" w:hAnsiTheme="minorEastAsia" w:hint="eastAsia"/>
          <w:color w:val="333333"/>
          <w:sz w:val="28"/>
          <w:szCs w:val="28"/>
        </w:rPr>
        <w:br/>
        <w:t>国办发〔2016〕49号</w:t>
      </w:r>
    </w:p>
    <w:p w:rsidR="00514633" w:rsidRPr="00514633" w:rsidRDefault="00514633" w:rsidP="00514633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hint="eastAsia"/>
          <w:color w:val="333333"/>
          <w:sz w:val="28"/>
          <w:szCs w:val="28"/>
        </w:rPr>
      </w:pPr>
    </w:p>
    <w:p w:rsidR="00514633" w:rsidRPr="00514633" w:rsidRDefault="00514633" w:rsidP="00514633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hint="eastAsia"/>
          <w:color w:val="333333"/>
          <w:sz w:val="28"/>
          <w:szCs w:val="28"/>
        </w:rPr>
      </w:pPr>
      <w:r w:rsidRPr="00514633">
        <w:rPr>
          <w:rFonts w:asciiTheme="minorEastAsia" w:eastAsiaTheme="minorEastAsia" w:hAnsiTheme="minorEastAsia" w:hint="eastAsia"/>
          <w:color w:val="333333"/>
          <w:sz w:val="28"/>
          <w:szCs w:val="28"/>
        </w:rPr>
        <w:t>各省、自治区、直辖市人民政府，国务院各部委、各直属机构：</w:t>
      </w:r>
    </w:p>
    <w:p w:rsidR="00514633" w:rsidRPr="00514633" w:rsidRDefault="00514633" w:rsidP="00514633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 w:hint="eastAsia"/>
          <w:color w:val="333333"/>
          <w:sz w:val="28"/>
          <w:szCs w:val="28"/>
        </w:rPr>
      </w:pPr>
      <w:r w:rsidRPr="00514633">
        <w:rPr>
          <w:rFonts w:asciiTheme="minorEastAsia" w:eastAsiaTheme="minorEastAsia" w:hAnsiTheme="minorEastAsia" w:hint="eastAsia"/>
          <w:color w:val="333333"/>
          <w:sz w:val="28"/>
          <w:szCs w:val="28"/>
        </w:rPr>
        <w:t>清理规范工程建设领域保证金，是推进简政放权、放管结合、优化服务改革的必要措施，有利于减轻企业负担、激发市场活力，有利于发展信用经济、建设统一市场、促进公平竞争、加快建筑业转型升级。为做好清理规范工程建设领域保证金工作，经国务院同意，现就有关事项通知如下：</w:t>
      </w:r>
    </w:p>
    <w:p w:rsidR="00514633" w:rsidRPr="00514633" w:rsidRDefault="00514633" w:rsidP="00514633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 w:hint="eastAsia"/>
          <w:color w:val="333333"/>
          <w:sz w:val="28"/>
          <w:szCs w:val="28"/>
        </w:rPr>
      </w:pPr>
      <w:r w:rsidRPr="00514633">
        <w:rPr>
          <w:rFonts w:asciiTheme="minorEastAsia" w:eastAsiaTheme="minorEastAsia" w:hAnsiTheme="minorEastAsia" w:hint="eastAsia"/>
          <w:color w:val="333333"/>
          <w:sz w:val="28"/>
          <w:szCs w:val="28"/>
        </w:rPr>
        <w:t>一、全面清理各类保证金。对建筑业企业在工程建设中需缴纳的保证金，除依法依规设立的投标保证金、履约保证金、工程质量保证金、农民工工资保证金外，其他保证金一律取消。对取消的保证金，自本通知印发之日起，一律停止收取。</w:t>
      </w:r>
    </w:p>
    <w:p w:rsidR="00514633" w:rsidRPr="00514633" w:rsidRDefault="00514633" w:rsidP="00514633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 w:hint="eastAsia"/>
          <w:color w:val="333333"/>
          <w:sz w:val="28"/>
          <w:szCs w:val="28"/>
        </w:rPr>
      </w:pPr>
      <w:r w:rsidRPr="00514633">
        <w:rPr>
          <w:rFonts w:asciiTheme="minorEastAsia" w:eastAsiaTheme="minorEastAsia" w:hAnsiTheme="minorEastAsia" w:hint="eastAsia"/>
          <w:color w:val="333333"/>
          <w:sz w:val="28"/>
          <w:szCs w:val="28"/>
        </w:rPr>
        <w:t>二、转变保证金缴纳方式。对保留的投标保证金、履约保证金、工程质量保证金、农民工工资保证金，推行银行保函制度，建筑业企业可以银行保函方式缴纳。</w:t>
      </w:r>
    </w:p>
    <w:p w:rsidR="00514633" w:rsidRPr="00514633" w:rsidRDefault="00514633" w:rsidP="00514633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 w:hint="eastAsia"/>
          <w:color w:val="333333"/>
          <w:sz w:val="28"/>
          <w:szCs w:val="28"/>
        </w:rPr>
      </w:pPr>
      <w:r w:rsidRPr="00514633">
        <w:rPr>
          <w:rFonts w:asciiTheme="minorEastAsia" w:eastAsiaTheme="minorEastAsia" w:hAnsiTheme="minorEastAsia" w:hint="eastAsia"/>
          <w:color w:val="333333"/>
          <w:sz w:val="28"/>
          <w:szCs w:val="28"/>
        </w:rPr>
        <w:t>三、按时返还保证金。对取消的保证金，各地要抓紧制定具体可行的办法，于2016年底前退还相关企业；对保留的保证金，要严格执行相关规定，确保按时返还。未按规定或合同约定返还保证金的，保证金收取方应向建筑业企业支付逾期返还违约金。</w:t>
      </w:r>
    </w:p>
    <w:p w:rsidR="00514633" w:rsidRPr="00514633" w:rsidRDefault="00514633" w:rsidP="00514633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 w:hint="eastAsia"/>
          <w:color w:val="333333"/>
          <w:sz w:val="28"/>
          <w:szCs w:val="28"/>
        </w:rPr>
      </w:pPr>
      <w:r w:rsidRPr="00514633">
        <w:rPr>
          <w:rFonts w:asciiTheme="minorEastAsia" w:eastAsiaTheme="minorEastAsia" w:hAnsiTheme="minorEastAsia" w:hint="eastAsia"/>
          <w:color w:val="333333"/>
          <w:sz w:val="28"/>
          <w:szCs w:val="28"/>
        </w:rPr>
        <w:lastRenderedPageBreak/>
        <w:t>四、严格工程质量保证金管理。工程质量保证金的预留比例上限不得高于工程价款结算总额的5%。在工程项目竣工前，已经缴纳履约保证金的，建设单位不得同时预留工程质量保证金。</w:t>
      </w:r>
    </w:p>
    <w:p w:rsidR="00514633" w:rsidRPr="00514633" w:rsidRDefault="00514633" w:rsidP="00514633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 w:hint="eastAsia"/>
          <w:color w:val="333333"/>
          <w:sz w:val="28"/>
          <w:szCs w:val="28"/>
        </w:rPr>
      </w:pPr>
      <w:r w:rsidRPr="00514633">
        <w:rPr>
          <w:rFonts w:asciiTheme="minorEastAsia" w:eastAsiaTheme="minorEastAsia" w:hAnsiTheme="minorEastAsia" w:hint="eastAsia"/>
          <w:color w:val="333333"/>
          <w:sz w:val="28"/>
          <w:szCs w:val="28"/>
        </w:rPr>
        <w:t>五、实行农民工工资保证金差异化缴存办法。对一定时期内未发生工资拖欠的企业，实行减免措施；对发生工资拖欠的企业，适当提高缴存比例。</w:t>
      </w:r>
    </w:p>
    <w:p w:rsidR="00514633" w:rsidRPr="00514633" w:rsidRDefault="00514633" w:rsidP="00514633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 w:hint="eastAsia"/>
          <w:color w:val="333333"/>
          <w:sz w:val="28"/>
          <w:szCs w:val="28"/>
        </w:rPr>
      </w:pPr>
      <w:r w:rsidRPr="00514633">
        <w:rPr>
          <w:rFonts w:asciiTheme="minorEastAsia" w:eastAsiaTheme="minorEastAsia" w:hAnsiTheme="minorEastAsia" w:hint="eastAsia"/>
          <w:color w:val="333333"/>
          <w:sz w:val="28"/>
          <w:szCs w:val="28"/>
        </w:rPr>
        <w:t>六、规范保证金管理制度。对保留的保证金，要抓紧修订相关法律法规，完善保证金管理制度和具体办法。对取消的保证金，要抓紧修订或废止与清理规范工作要求不一致的制度规定。在清理规范保证金的同时，要通过纳入信用体系等方式，逐步建立监督约束建筑业企业的新机制。</w:t>
      </w:r>
    </w:p>
    <w:p w:rsidR="00514633" w:rsidRPr="00514633" w:rsidRDefault="00514633" w:rsidP="00514633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 w:hint="eastAsia"/>
          <w:color w:val="333333"/>
          <w:sz w:val="28"/>
          <w:szCs w:val="28"/>
        </w:rPr>
      </w:pPr>
      <w:r w:rsidRPr="00514633">
        <w:rPr>
          <w:rFonts w:asciiTheme="minorEastAsia" w:eastAsiaTheme="minorEastAsia" w:hAnsiTheme="minorEastAsia" w:hint="eastAsia"/>
          <w:color w:val="333333"/>
          <w:sz w:val="28"/>
          <w:szCs w:val="28"/>
        </w:rPr>
        <w:t>七、严禁新设保证金项目。未经国务院批准，各地区、各部门一律不得以任何形式在工程建设领域新设保证金项目。要全面推进工程建设领域保证金信息公开，建立举报查处机制，定期公布查处结果，曝光违规收取保证金的典型案例。</w:t>
      </w:r>
    </w:p>
    <w:p w:rsidR="00514633" w:rsidRPr="00514633" w:rsidRDefault="00514633" w:rsidP="00514633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 w:hint="eastAsia"/>
          <w:color w:val="333333"/>
          <w:sz w:val="28"/>
          <w:szCs w:val="28"/>
        </w:rPr>
      </w:pPr>
      <w:r w:rsidRPr="00514633">
        <w:rPr>
          <w:rFonts w:asciiTheme="minorEastAsia" w:eastAsiaTheme="minorEastAsia" w:hAnsiTheme="minorEastAsia" w:hint="eastAsia"/>
          <w:color w:val="333333"/>
          <w:sz w:val="28"/>
          <w:szCs w:val="28"/>
        </w:rPr>
        <w:t>各地区、各部门要加强组织领导，制定具体方案，强化监督检查，积极稳妥推进，切实将清理规范工程建设领域保证金工作落实到位。各地区要明确责任分工和时限要求，并于2017年1月底前将落实情况报送住房城乡建设部、财政部。住房城乡建设部、财政部要会同有关部门密切跟踪进展，加强统筹协调，对不按要求清理规范、瞒报保证金收取等情况的，要严肃追究责任，确保清理规范工作取得实效，并及时将落实情况上报国务院。</w:t>
      </w:r>
    </w:p>
    <w:p w:rsidR="00514633" w:rsidRPr="00514633" w:rsidRDefault="00514633" w:rsidP="00514633">
      <w:pPr>
        <w:pStyle w:val="a7"/>
        <w:shd w:val="clear" w:color="auto" w:fill="FFFFFF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 w:hint="eastAsia"/>
          <w:color w:val="333333"/>
          <w:sz w:val="28"/>
          <w:szCs w:val="28"/>
        </w:rPr>
      </w:pPr>
    </w:p>
    <w:p w:rsidR="00514633" w:rsidRPr="00514633" w:rsidRDefault="00514633" w:rsidP="00514633">
      <w:pPr>
        <w:pStyle w:val="a7"/>
        <w:shd w:val="clear" w:color="auto" w:fill="FFFFFF"/>
        <w:spacing w:before="0" w:beforeAutospacing="0" w:after="0" w:afterAutospacing="0"/>
        <w:ind w:firstLine="480"/>
        <w:jc w:val="right"/>
        <w:rPr>
          <w:rFonts w:asciiTheme="minorEastAsia" w:eastAsiaTheme="minorEastAsia" w:hAnsiTheme="minorEastAsia" w:hint="eastAsia"/>
          <w:color w:val="333333"/>
          <w:sz w:val="28"/>
          <w:szCs w:val="28"/>
        </w:rPr>
      </w:pPr>
      <w:r w:rsidRPr="00514633"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　　　　　　　　　　　　　　　　　　　　　　　　　　　国务院办公厅　　　　　　　　　　　　　　　　　　　　　　　　　　　2016年6月23日</w:t>
      </w:r>
    </w:p>
    <w:p w:rsidR="006B32DA" w:rsidRPr="00514633" w:rsidRDefault="006B32DA" w:rsidP="00905877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6B32DA" w:rsidRPr="00514633" w:rsidSect="002E1FF6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E20" w:rsidRDefault="004A1E20" w:rsidP="002E1FF6">
      <w:r>
        <w:separator/>
      </w:r>
    </w:p>
  </w:endnote>
  <w:endnote w:type="continuationSeparator" w:id="0">
    <w:p w:rsidR="004A1E20" w:rsidRDefault="004A1E20" w:rsidP="002E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E20" w:rsidRDefault="004A1E20" w:rsidP="002E1FF6">
      <w:r>
        <w:separator/>
      </w:r>
    </w:p>
  </w:footnote>
  <w:footnote w:type="continuationSeparator" w:id="0">
    <w:p w:rsidR="004A1E20" w:rsidRDefault="004A1E20" w:rsidP="002E1F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D16"/>
    <w:rsid w:val="0004192C"/>
    <w:rsid w:val="00042652"/>
    <w:rsid w:val="0009056F"/>
    <w:rsid w:val="000B0728"/>
    <w:rsid w:val="000B3A23"/>
    <w:rsid w:val="000F6D89"/>
    <w:rsid w:val="00114D3D"/>
    <w:rsid w:val="002E1FF6"/>
    <w:rsid w:val="002E7FA3"/>
    <w:rsid w:val="002F3F74"/>
    <w:rsid w:val="0036316F"/>
    <w:rsid w:val="003E3FD1"/>
    <w:rsid w:val="004A1E20"/>
    <w:rsid w:val="004A4498"/>
    <w:rsid w:val="004E1C68"/>
    <w:rsid w:val="00514633"/>
    <w:rsid w:val="005D671B"/>
    <w:rsid w:val="006B32DA"/>
    <w:rsid w:val="0071736C"/>
    <w:rsid w:val="007A382B"/>
    <w:rsid w:val="00905877"/>
    <w:rsid w:val="00915F46"/>
    <w:rsid w:val="00C30585"/>
    <w:rsid w:val="00D51DBA"/>
    <w:rsid w:val="00DA713B"/>
    <w:rsid w:val="00E85CBB"/>
    <w:rsid w:val="00EC5D16"/>
    <w:rsid w:val="00EF4DBB"/>
    <w:rsid w:val="00F71C7D"/>
    <w:rsid w:val="00F7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-font-big">
    <w:name w:val="c-font-big"/>
    <w:basedOn w:val="a0"/>
    <w:rsid w:val="00EC5D16"/>
  </w:style>
  <w:style w:type="character" w:customStyle="1" w:styleId="statute-detail-label-item">
    <w:name w:val="statute-detail-label-item"/>
    <w:basedOn w:val="a0"/>
    <w:rsid w:val="00EC5D16"/>
  </w:style>
  <w:style w:type="character" w:customStyle="1" w:styleId="statute-detail-info-item">
    <w:name w:val="statute-detail-info-item"/>
    <w:basedOn w:val="a0"/>
    <w:rsid w:val="00EC5D16"/>
  </w:style>
  <w:style w:type="character" w:customStyle="1" w:styleId="statute-detail-baseinfo-key">
    <w:name w:val="statute-detail-baseinfo-key"/>
    <w:basedOn w:val="a0"/>
    <w:rsid w:val="00EC5D16"/>
  </w:style>
  <w:style w:type="character" w:customStyle="1" w:styleId="statute-detail-baseinfo-value">
    <w:name w:val="statute-detail-baseinfo-value"/>
    <w:basedOn w:val="a0"/>
    <w:rsid w:val="00EC5D16"/>
  </w:style>
  <w:style w:type="character" w:styleId="a3">
    <w:name w:val="Hyperlink"/>
    <w:basedOn w:val="a0"/>
    <w:uiPriority w:val="99"/>
    <w:semiHidden/>
    <w:unhideWhenUsed/>
    <w:rsid w:val="00EC5D16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2E1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1FF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1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1FF6"/>
    <w:rPr>
      <w:sz w:val="18"/>
      <w:szCs w:val="18"/>
    </w:rPr>
  </w:style>
  <w:style w:type="character" w:styleId="a6">
    <w:name w:val="Emphasis"/>
    <w:basedOn w:val="a0"/>
    <w:uiPriority w:val="20"/>
    <w:qFormat/>
    <w:rsid w:val="00905877"/>
    <w:rPr>
      <w:i/>
      <w:iCs/>
    </w:rPr>
  </w:style>
  <w:style w:type="paragraph" w:styleId="a7">
    <w:name w:val="Normal (Web)"/>
    <w:basedOn w:val="a"/>
    <w:uiPriority w:val="99"/>
    <w:semiHidden/>
    <w:unhideWhenUsed/>
    <w:rsid w:val="007173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9293">
              <w:marLeft w:val="0"/>
              <w:marRight w:val="0"/>
              <w:marTop w:val="113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9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6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6408">
              <w:marLeft w:val="0"/>
              <w:marRight w:val="0"/>
              <w:marTop w:val="113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2156">
              <w:marLeft w:val="0"/>
              <w:marRight w:val="0"/>
              <w:marTop w:val="113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1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45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9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4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85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1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0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0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0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7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3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0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9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1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45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45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2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4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38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47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59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2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55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9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63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34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6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8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0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26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4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9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48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76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8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95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3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6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24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5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6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2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5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03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9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2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0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3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26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6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4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7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1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3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3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46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3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0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6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2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1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0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1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9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1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4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3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61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1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99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61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55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0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32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2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6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5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4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7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25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6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3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52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0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3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1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1184">
              <w:marLeft w:val="0"/>
              <w:marRight w:val="0"/>
              <w:marTop w:val="7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2267">
              <w:marLeft w:val="0"/>
              <w:marRight w:val="0"/>
              <w:marTop w:val="7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7071">
              <w:marLeft w:val="0"/>
              <w:marRight w:val="0"/>
              <w:marTop w:val="7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5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6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39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81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25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1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3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36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84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32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51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0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5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5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0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4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34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8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3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28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8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50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07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2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4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0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80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7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47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4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06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83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8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2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9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7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4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79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0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93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6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9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37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9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74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21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0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41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42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4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9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62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3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8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1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77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37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3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7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4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1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3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5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3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9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7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4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99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1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7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4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38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2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75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09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60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8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47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39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31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4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67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2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8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60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0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4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9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4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3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7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1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5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37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9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5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8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4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2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83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12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1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7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4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1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9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0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47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9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5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13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5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6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1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1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3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1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9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39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9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7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82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9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5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95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4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8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964</Characters>
  <Application>Microsoft Office Word</Application>
  <DocSecurity>0</DocSecurity>
  <Lines>8</Lines>
  <Paragraphs>2</Paragraphs>
  <ScaleCrop>false</ScaleCrop>
  <Company>CHINA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Administrator</cp:lastModifiedBy>
  <cp:revision>19</cp:revision>
  <dcterms:created xsi:type="dcterms:W3CDTF">2020-06-12T08:23:00Z</dcterms:created>
  <dcterms:modified xsi:type="dcterms:W3CDTF">2020-06-14T03:17:00Z</dcterms:modified>
</cp:coreProperties>
</file>